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CC3FE" w14:textId="06D3B6BA" w:rsidR="00D71CCF" w:rsidRPr="00A32FDA" w:rsidRDefault="00FD6FD0" w:rsidP="00E5651B">
      <w:pPr>
        <w:jc w:val="center"/>
        <w:rPr>
          <w:sz w:val="28"/>
          <w:szCs w:val="28"/>
        </w:rPr>
      </w:pPr>
      <w:r w:rsidRPr="00A32FDA">
        <w:rPr>
          <w:noProof/>
          <w:lang w:eastAsia="en-CA"/>
        </w:rPr>
        <w:drawing>
          <wp:anchor distT="0" distB="0" distL="114300" distR="114300" simplePos="0" relativeHeight="251661312" behindDoc="0" locked="0" layoutInCell="1" allowOverlap="1" wp14:anchorId="1055918E" wp14:editId="0315C44F">
            <wp:simplePos x="0" y="0"/>
            <wp:positionH relativeFrom="margin">
              <wp:posOffset>-31806</wp:posOffset>
            </wp:positionH>
            <wp:positionV relativeFrom="paragraph">
              <wp:posOffset>-428294</wp:posOffset>
            </wp:positionV>
            <wp:extent cx="3519170" cy="890547"/>
            <wp:effectExtent l="0" t="0" r="5080" b="5080"/>
            <wp:wrapNone/>
            <wp:docPr id="3" name="Picture 6" descr="OODP_Positive_4C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ODP_Positive_4Col.jpg"/>
                    <pic:cNvPicPr/>
                  </pic:nvPicPr>
                  <pic:blipFill>
                    <a:blip r:embed="rId8"/>
                    <a:stretch>
                      <a:fillRect/>
                    </a:stretch>
                  </pic:blipFill>
                  <pic:spPr>
                    <a:xfrm>
                      <a:off x="0" y="0"/>
                      <a:ext cx="3519170" cy="890547"/>
                    </a:xfrm>
                    <a:prstGeom prst="rect">
                      <a:avLst/>
                    </a:prstGeom>
                  </pic:spPr>
                </pic:pic>
              </a:graphicData>
            </a:graphic>
            <wp14:sizeRelH relativeFrom="margin">
              <wp14:pctWidth>0</wp14:pctWidth>
            </wp14:sizeRelH>
            <wp14:sizeRelV relativeFrom="margin">
              <wp14:pctHeight>0</wp14:pctHeight>
            </wp14:sizeRelV>
          </wp:anchor>
        </w:drawing>
      </w:r>
    </w:p>
    <w:p w14:paraId="757ED431" w14:textId="353D38F4" w:rsidR="00D71CCF" w:rsidRPr="00A32FDA" w:rsidRDefault="00D71CCF" w:rsidP="00E5651B">
      <w:pPr>
        <w:jc w:val="center"/>
        <w:rPr>
          <w:sz w:val="28"/>
          <w:szCs w:val="28"/>
        </w:rPr>
      </w:pPr>
    </w:p>
    <w:p w14:paraId="60E6FCC1" w14:textId="411A04E9" w:rsidR="003A4F8B" w:rsidRPr="00A32FDA" w:rsidRDefault="003A4F8B" w:rsidP="00E5651B">
      <w:pPr>
        <w:jc w:val="center"/>
        <w:rPr>
          <w:b/>
          <w:bCs/>
          <w:sz w:val="28"/>
          <w:szCs w:val="28"/>
        </w:rPr>
      </w:pPr>
    </w:p>
    <w:p w14:paraId="426F9012" w14:textId="3A6EA506" w:rsidR="00657877" w:rsidRPr="00A32FDA" w:rsidRDefault="00560BE5" w:rsidP="00E5651B">
      <w:pPr>
        <w:jc w:val="center"/>
        <w:rPr>
          <w:b/>
          <w:bCs/>
          <w:sz w:val="28"/>
          <w:szCs w:val="28"/>
        </w:rPr>
      </w:pPr>
      <w:r w:rsidRPr="00A32FDA">
        <w:rPr>
          <w:rFonts w:ascii="Calibri" w:hAnsi="Calibri" w:cs="Calibri"/>
          <w:noProof/>
          <w:lang w:eastAsia="en-CA"/>
        </w:rPr>
        <mc:AlternateContent>
          <mc:Choice Requires="wps">
            <w:drawing>
              <wp:anchor distT="0" distB="0" distL="114300" distR="114300" simplePos="0" relativeHeight="251663360" behindDoc="0" locked="0" layoutInCell="1" allowOverlap="1" wp14:anchorId="477FAB52" wp14:editId="72A78085">
                <wp:simplePos x="0" y="0"/>
                <wp:positionH relativeFrom="margin">
                  <wp:posOffset>-914714</wp:posOffset>
                </wp:positionH>
                <wp:positionV relativeFrom="paragraph">
                  <wp:posOffset>233680</wp:posOffset>
                </wp:positionV>
                <wp:extent cx="10302806" cy="2811780"/>
                <wp:effectExtent l="0" t="0" r="3810" b="7620"/>
                <wp:wrapThrough wrapText="bothSides">
                  <wp:wrapPolygon edited="0">
                    <wp:start x="0" y="0"/>
                    <wp:lineTo x="0" y="21512"/>
                    <wp:lineTo x="21568" y="21512"/>
                    <wp:lineTo x="21568" y="0"/>
                    <wp:lineTo x="0" y="0"/>
                  </wp:wrapPolygon>
                </wp:wrapThrough>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02806" cy="2811780"/>
                        </a:xfrm>
                        <a:prstGeom prst="rect">
                          <a:avLst/>
                        </a:prstGeom>
                        <a:solidFill>
                          <a:srgbClr val="C4262E"/>
                        </a:solidFill>
                        <a:ln>
                          <a:noFill/>
                        </a:ln>
                        <a:effectLst/>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19050">
                              <a:solidFill>
                                <a:srgbClr val="4A7EBB"/>
                              </a:solidFill>
                              <a:miter lim="800000"/>
                              <a:headEnd/>
                              <a:tailEnd/>
                            </a14:hiddenLine>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4EB2D3" id="Rectangle 6" o:spid="_x0000_s1026" style="position:absolute;margin-left:-1in;margin-top:18.4pt;width:811.25pt;height:221.4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Uh46gEAAMUDAAAOAAAAZHJzL2Uyb0RvYy54bWysU9uO0zAQfUfiHyy/01yoSomarlZdFiEt&#10;LNKyH+A6TmLheMzYbVq+nrHTdit4W/FieezxmTlnjlc3h8GwvUKvwda8mOWcKSuh0bar+fOP+3dL&#10;znwQthEGrKr5UXl+s377ZjW6SpXQg2kUMgKxvhpdzfsQXJVlXvZqEH4GTlm6bAEHESjELmtQjIQ+&#10;mKzM80U2AjYOQSrv6fRuuuTrhN+2SobHtvUqMFNz6i2kFdO6jWu2XomqQ+F6LU9tiFd0MQhtqegF&#10;6k4EwXao/4EatETw0IaZhCGDttVSJQ7Epsj/YvPUC6cSFxLHu4tM/v/Bym/7J/cdY+vePYD86ZmF&#10;TS9sp24RYeyVaKhcEYXKRuery4MYeHrKtuNXaGi0YhcgaXBocYiAxI4dktTHi9TqEJikwyJ/n5fL&#10;fMGZpMtyWRQflmkamajO7x368FnBwOKm5kjDTPhi/+BD7EdU55TUPxjd3GtjUoDddmOQ7QUNfjMv&#10;F+WnRIFoXqcZG5MtxGcT4nSiknVOZc5Mo6l8tYXmSKwRJi+R92nTA/7mbCQf1dz/2glUnJkvlpT7&#10;WMzn0XjXAV4H2+tAWElQNQ+cTdtNmMy6c6i7nioVSQILt6R2q5MML12dZkReSeqcfB3NeB2nrJff&#10;t/4DAAD//wMAUEsDBBQABgAIAAAAIQBt59oG4AAAAAwBAAAPAAAAZHJzL2Rvd25yZXYueG1sTI/B&#10;TsMwEETvSPyDtUjcWscQ0hDiVAEEPRMoErdtbOKIeB3Fbpv+Pe4JjqsdzbxXrmc7sIOefO9Iglgm&#10;wDS1TvXUSfh4f1nkwHxAUjg40hJO2sO6urwosVDuSG/60ISOxRLyBUowIYwF57412qJfulFT/H27&#10;yWKI59RxNeExltuB3yRJxi32FBcMjvrJ6Pan2VsJeKq5+RpfH/P6+VOJ7WbbiUZIeX011w/Agp7D&#10;XxjO+BEdqsi0c3tSng0SFiJNo0yQcJtFh3MiXeV3wHYS0tV9Brwq+X+J6hcAAP//AwBQSwECLQAU&#10;AAYACAAAACEAtoM4kv4AAADhAQAAEwAAAAAAAAAAAAAAAAAAAAAAW0NvbnRlbnRfVHlwZXNdLnht&#10;bFBLAQItABQABgAIAAAAIQA4/SH/1gAAAJQBAAALAAAAAAAAAAAAAAAAAC8BAABfcmVscy8ucmVs&#10;c1BLAQItABQABgAIAAAAIQBKoUh46gEAAMUDAAAOAAAAAAAAAAAAAAAAAC4CAABkcnMvZTJvRG9j&#10;LnhtbFBLAQItABQABgAIAAAAIQBt59oG4AAAAAwBAAAPAAAAAAAAAAAAAAAAAEQEAABkcnMvZG93&#10;bnJldi54bWxQSwUGAAAAAAQABADzAAAAUQUAAAAA&#10;" fillcolor="#c4262e" stroked="f">
                <v:textbox inset=",7.2pt,,7.2pt"/>
                <w10:wrap type="through" anchorx="margin"/>
              </v:rect>
            </w:pict>
          </mc:Fallback>
        </mc:AlternateContent>
      </w:r>
    </w:p>
    <w:p w14:paraId="6224BFCF" w14:textId="66322096" w:rsidR="00F93A59" w:rsidRPr="00A32FDA" w:rsidRDefault="002C14BF" w:rsidP="0009454F">
      <w:pPr>
        <w:jc w:val="center"/>
        <w:sectPr w:rsidR="00F93A59" w:rsidRPr="00A32FDA" w:rsidSect="009C6343">
          <w:type w:val="continuous"/>
          <w:pgSz w:w="15840" w:h="12240" w:orient="landscape" w:code="1"/>
          <w:pgMar w:top="1440" w:right="1440" w:bottom="1440" w:left="1440" w:header="706" w:footer="706" w:gutter="0"/>
          <w:cols w:space="708"/>
          <w:docGrid w:linePitch="360"/>
        </w:sectPr>
      </w:pPr>
      <w:r w:rsidRPr="00A32FDA">
        <w:rPr>
          <w:rFonts w:ascii="Calibri" w:hAnsi="Calibri" w:cs="Calibri"/>
          <w:noProof/>
          <w:lang w:eastAsia="en-CA"/>
        </w:rPr>
        <mc:AlternateContent>
          <mc:Choice Requires="wps">
            <w:drawing>
              <wp:anchor distT="0" distB="0" distL="114300" distR="114300" simplePos="0" relativeHeight="251666432" behindDoc="0" locked="0" layoutInCell="1" allowOverlap="1" wp14:anchorId="4B2C90F0" wp14:editId="589CC2B0">
                <wp:simplePos x="0" y="0"/>
                <wp:positionH relativeFrom="margin">
                  <wp:posOffset>-892175</wp:posOffset>
                </wp:positionH>
                <wp:positionV relativeFrom="paragraph">
                  <wp:posOffset>2887345</wp:posOffset>
                </wp:positionV>
                <wp:extent cx="9309100" cy="2185035"/>
                <wp:effectExtent l="0" t="0" r="0" b="0"/>
                <wp:wrapTight wrapText="bothSides">
                  <wp:wrapPolygon edited="0">
                    <wp:start x="147" y="628"/>
                    <wp:lineTo x="147" y="20840"/>
                    <wp:lineTo x="21423" y="20840"/>
                    <wp:lineTo x="21423" y="628"/>
                    <wp:lineTo x="147" y="628"/>
                  </wp:wrapPolygon>
                </wp:wrapTight>
                <wp:docPr id="7"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09100" cy="21850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27B7E823" w14:textId="77777777" w:rsidR="00C664D8" w:rsidRDefault="00C664D8" w:rsidP="00C664D8">
                            <w:pPr>
                              <w:spacing w:after="360"/>
                              <w:jc w:val="right"/>
                              <w:rPr>
                                <w:b/>
                                <w:color w:val="4D4D4F"/>
                                <w:sz w:val="32"/>
                              </w:rPr>
                            </w:pPr>
                          </w:p>
                          <w:p w14:paraId="726B84B7" w14:textId="68340F75" w:rsidR="00C35C05" w:rsidRPr="00A32FDA" w:rsidRDefault="00C35C05" w:rsidP="00C664D8">
                            <w:pPr>
                              <w:spacing w:after="360"/>
                              <w:jc w:val="right"/>
                              <w:rPr>
                                <w:b/>
                                <w:color w:val="4D4D4F"/>
                                <w:sz w:val="32"/>
                              </w:rPr>
                            </w:pPr>
                            <w:r w:rsidRPr="00A32FDA">
                              <w:rPr>
                                <w:b/>
                                <w:color w:val="4D4D4F"/>
                                <w:sz w:val="32"/>
                              </w:rPr>
                              <w:t>Prepared by: John Miller, OODP Consultant</w:t>
                            </w:r>
                            <w:r w:rsidR="00C664D8">
                              <w:rPr>
                                <w:b/>
                                <w:color w:val="4D4D4F"/>
                                <w:sz w:val="32"/>
                              </w:rPr>
                              <w:br/>
                            </w:r>
                            <w:r w:rsidR="00723A1C" w:rsidRPr="00C664D8">
                              <w:rPr>
                                <w:bCs/>
                                <w:color w:val="4D4D4F"/>
                                <w:sz w:val="32"/>
                              </w:rPr>
                              <w:t>October 2010</w:t>
                            </w:r>
                          </w:p>
                          <w:p w14:paraId="21CF5FF0" w14:textId="77200366" w:rsidR="00C35C05" w:rsidRPr="00A32FDA" w:rsidRDefault="00723A1C" w:rsidP="00C664D8">
                            <w:pPr>
                              <w:spacing w:after="360"/>
                              <w:jc w:val="right"/>
                              <w:rPr>
                                <w:color w:val="4D4D4F"/>
                                <w:sz w:val="32"/>
                              </w:rPr>
                            </w:pPr>
                            <w:r w:rsidRPr="00A32FDA">
                              <w:rPr>
                                <w:b/>
                                <w:color w:val="4D4D4F"/>
                                <w:sz w:val="32"/>
                              </w:rPr>
                              <w:t xml:space="preserve">Revised by Dionne A. Falconer, </w:t>
                            </w:r>
                            <w:r w:rsidR="00857C68" w:rsidRPr="00A32FDA">
                              <w:rPr>
                                <w:b/>
                                <w:color w:val="4D4D4F"/>
                                <w:sz w:val="32"/>
                              </w:rPr>
                              <w:t>OODP Consultant</w:t>
                            </w:r>
                            <w:r w:rsidR="00C664D8">
                              <w:rPr>
                                <w:b/>
                                <w:color w:val="4D4D4F"/>
                                <w:sz w:val="32"/>
                              </w:rPr>
                              <w:br/>
                            </w:r>
                            <w:r w:rsidRPr="00C664D8">
                              <w:rPr>
                                <w:bCs/>
                                <w:color w:val="4D4D4F"/>
                                <w:sz w:val="32"/>
                              </w:rPr>
                              <w:t>May 2026</w:t>
                            </w:r>
                            <w:r w:rsidRPr="00A32FDA">
                              <w:rPr>
                                <w:b/>
                                <w:color w:val="4D4D4F"/>
                                <w:sz w:val="32"/>
                              </w:rPr>
                              <w:t xml:space="preserve"> </w:t>
                            </w:r>
                            <w:r w:rsidR="00C35C05" w:rsidRPr="00A32FDA">
                              <w:rPr>
                                <w:color w:val="4D4D4F"/>
                                <w:sz w:val="32"/>
                              </w:rPr>
                              <w:t xml:space="preserve"> </w:t>
                            </w:r>
                            <w:r w:rsidR="00C35C05" w:rsidRPr="00A32FDA">
                              <w:rPr>
                                <w:color w:val="4D4D4F"/>
                                <w:sz w:val="32"/>
                              </w:rPr>
                              <w:br/>
                            </w:r>
                          </w:p>
                          <w:p w14:paraId="0E52AFBB" w14:textId="77777777" w:rsidR="00770171" w:rsidRPr="00A32FDA" w:rsidRDefault="00770171" w:rsidP="00C664D8">
                            <w:pPr>
                              <w:spacing w:after="360"/>
                              <w:jc w:val="right"/>
                              <w:rPr>
                                <w:color w:val="4D4D4F"/>
                                <w:sz w:val="32"/>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2C90F0" id="_x0000_t202" coordsize="21600,21600" o:spt="202" path="m,l,21600r21600,l21600,xe">
                <v:stroke joinstyle="miter"/>
                <v:path gradientshapeok="t" o:connecttype="rect"/>
              </v:shapetype>
              <v:shape id="Text Box 44" o:spid="_x0000_s1026" type="#_x0000_t202" style="position:absolute;left:0;text-align:left;margin-left:-70.25pt;margin-top:227.35pt;width:733pt;height:172.0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h633AEAAKIDAAAOAAAAZHJzL2Uyb0RvYy54bWysU9tu2zAMfR+wfxD0vthO26Ex4hRdiw4D&#10;ugvQ7QNoWYqN2aJGKbGzrx8lp2m2vQ17EURSPjznkF7fTEMv9pp8h7aSxSKXQluFTWe3lfz29eHN&#10;tRQ+gG2gR6sredBe3mxev1qPrtRLbLFvNAkGsb4cXSXbEFyZZV61egC/QKctFw3SAIFD2mYNwcjo&#10;Q58t8/xtNiI1jlBp7zl7PxflJuEbo1X4bIzXQfSVZG4hnZTOOp7ZZg3llsC1nTrSgH9gMUBnuekJ&#10;6h4CiB11f0ENnSL0aMJC4ZChMZ3SSQOrKfI/1Dy14HTSwuZ4d7LJ/z9Y9Wn/5L6QCNM7nHiASYR3&#10;j6i+e2HxrgW71bdEOLYaGm5cRMuy0fny+Gm02pc+gtTjR2x4yLALmIAmQ0N0hXUKRucBHE6m6ykI&#10;xcnVRb4qci4pri2L66v84ir1gPL5c0c+vNc4iHipJPFUEzzsH32IdKB8fhK7WXzo+j5Ntre/Jfhh&#10;zCT6kfHMPUz1xK+jjBqbAwshnBeFF5svLdJPKUZekkr6HzsgLUX/wbIZq+LyMm7VeUDnQX0egFUM&#10;VckgxXy9C/Mm7hx125Y7zfZbvGUDTZekvbA68uZFSIqPSxs37TxOr15+rc0vAAAA//8DAFBLAwQU&#10;AAYACAAAACEAXe2GaeAAAAANAQAADwAAAGRycy9kb3ducmV2LnhtbEyPy07DMBBF90j8gzVI7Fqn&#10;JSEhZFKhIj6AgsTWid04wh5HsfOgX4+7guXMHN05tzqs1rBZjb53hLDbJsAUtU721CF8frxtCmA+&#10;CJLCOFIIP8rDob69qUQp3ULvaj6FjsUQ8qVA0CEMJee+1coKv3WDong7u9GKEMex43IUSwy3hu+T&#10;5JFb0VP8oMWgjlq136fJIrSX6bU49s28XPKvvFm1yc5kEO/v1pdnYEGt4Q+Gq35Uhzo6NW4i6ZlB&#10;2OzSJIssQpqlObAr8rDP4qpByJ+KAnhd8f8t6l8AAAD//wMAUEsBAi0AFAAGAAgAAAAhALaDOJL+&#10;AAAA4QEAABMAAAAAAAAAAAAAAAAAAAAAAFtDb250ZW50X1R5cGVzXS54bWxQSwECLQAUAAYACAAA&#10;ACEAOP0h/9YAAACUAQAACwAAAAAAAAAAAAAAAAAvAQAAX3JlbHMvLnJlbHNQSwECLQAUAAYACAAA&#10;ACEAhgoet9wBAACiAwAADgAAAAAAAAAAAAAAAAAuAgAAZHJzL2Uyb0RvYy54bWxQSwECLQAUAAYA&#10;CAAAACEAXe2GaeAAAAANAQAADwAAAAAAAAAAAAAAAAA2BAAAZHJzL2Rvd25yZXYueG1sUEsFBgAA&#10;AAAEAAQA8wAAAEMFAAAAAA==&#10;" filled="f" stroked="f">
                <v:textbox inset=",7.2pt,,7.2pt">
                  <w:txbxContent>
                    <w:p w14:paraId="27B7E823" w14:textId="77777777" w:rsidR="00C664D8" w:rsidRDefault="00C664D8" w:rsidP="00C664D8">
                      <w:pPr>
                        <w:spacing w:after="360"/>
                        <w:jc w:val="right"/>
                        <w:rPr>
                          <w:b/>
                          <w:color w:val="4D4D4F"/>
                          <w:sz w:val="32"/>
                        </w:rPr>
                      </w:pPr>
                    </w:p>
                    <w:p w14:paraId="726B84B7" w14:textId="68340F75" w:rsidR="00C35C05" w:rsidRPr="00A32FDA" w:rsidRDefault="00C35C05" w:rsidP="00C664D8">
                      <w:pPr>
                        <w:spacing w:after="360"/>
                        <w:jc w:val="right"/>
                        <w:rPr>
                          <w:b/>
                          <w:color w:val="4D4D4F"/>
                          <w:sz w:val="32"/>
                        </w:rPr>
                      </w:pPr>
                      <w:r w:rsidRPr="00A32FDA">
                        <w:rPr>
                          <w:b/>
                          <w:color w:val="4D4D4F"/>
                          <w:sz w:val="32"/>
                        </w:rPr>
                        <w:t>Prepared by: John Miller, OODP Consultant</w:t>
                      </w:r>
                      <w:r w:rsidR="00C664D8">
                        <w:rPr>
                          <w:b/>
                          <w:color w:val="4D4D4F"/>
                          <w:sz w:val="32"/>
                        </w:rPr>
                        <w:br/>
                      </w:r>
                      <w:r w:rsidR="00723A1C" w:rsidRPr="00C664D8">
                        <w:rPr>
                          <w:bCs/>
                          <w:color w:val="4D4D4F"/>
                          <w:sz w:val="32"/>
                        </w:rPr>
                        <w:t>October 2010</w:t>
                      </w:r>
                    </w:p>
                    <w:p w14:paraId="21CF5FF0" w14:textId="77200366" w:rsidR="00C35C05" w:rsidRPr="00A32FDA" w:rsidRDefault="00723A1C" w:rsidP="00C664D8">
                      <w:pPr>
                        <w:spacing w:after="360"/>
                        <w:jc w:val="right"/>
                        <w:rPr>
                          <w:color w:val="4D4D4F"/>
                          <w:sz w:val="32"/>
                        </w:rPr>
                      </w:pPr>
                      <w:r w:rsidRPr="00A32FDA">
                        <w:rPr>
                          <w:b/>
                          <w:color w:val="4D4D4F"/>
                          <w:sz w:val="32"/>
                        </w:rPr>
                        <w:t xml:space="preserve">Revised by Dionne A. Falconer, </w:t>
                      </w:r>
                      <w:r w:rsidR="00857C68" w:rsidRPr="00A32FDA">
                        <w:rPr>
                          <w:b/>
                          <w:color w:val="4D4D4F"/>
                          <w:sz w:val="32"/>
                        </w:rPr>
                        <w:t>OODP Consultant</w:t>
                      </w:r>
                      <w:r w:rsidR="00C664D8">
                        <w:rPr>
                          <w:b/>
                          <w:color w:val="4D4D4F"/>
                          <w:sz w:val="32"/>
                        </w:rPr>
                        <w:br/>
                      </w:r>
                      <w:r w:rsidRPr="00C664D8">
                        <w:rPr>
                          <w:bCs/>
                          <w:color w:val="4D4D4F"/>
                          <w:sz w:val="32"/>
                        </w:rPr>
                        <w:t>May 2026</w:t>
                      </w:r>
                      <w:r w:rsidRPr="00A32FDA">
                        <w:rPr>
                          <w:b/>
                          <w:color w:val="4D4D4F"/>
                          <w:sz w:val="32"/>
                        </w:rPr>
                        <w:t xml:space="preserve"> </w:t>
                      </w:r>
                      <w:r w:rsidR="00C35C05" w:rsidRPr="00A32FDA">
                        <w:rPr>
                          <w:color w:val="4D4D4F"/>
                          <w:sz w:val="32"/>
                        </w:rPr>
                        <w:t xml:space="preserve"> </w:t>
                      </w:r>
                      <w:r w:rsidR="00C35C05" w:rsidRPr="00A32FDA">
                        <w:rPr>
                          <w:color w:val="4D4D4F"/>
                          <w:sz w:val="32"/>
                        </w:rPr>
                        <w:br/>
                      </w:r>
                    </w:p>
                    <w:p w14:paraId="0E52AFBB" w14:textId="77777777" w:rsidR="00770171" w:rsidRPr="00A32FDA" w:rsidRDefault="00770171" w:rsidP="00C664D8">
                      <w:pPr>
                        <w:spacing w:after="360"/>
                        <w:jc w:val="right"/>
                        <w:rPr>
                          <w:color w:val="4D4D4F"/>
                          <w:sz w:val="32"/>
                        </w:rPr>
                      </w:pPr>
                    </w:p>
                  </w:txbxContent>
                </v:textbox>
                <w10:wrap type="tight" anchorx="margin"/>
              </v:shape>
            </w:pict>
          </mc:Fallback>
        </mc:AlternateContent>
      </w:r>
      <w:r w:rsidRPr="00A32FDA">
        <w:rPr>
          <w:rFonts w:ascii="Calibri" w:hAnsi="Calibri" w:cs="Calibri"/>
          <w:noProof/>
          <w:lang w:eastAsia="en-CA"/>
        </w:rPr>
        <mc:AlternateContent>
          <mc:Choice Requires="wps">
            <w:drawing>
              <wp:anchor distT="0" distB="0" distL="114300" distR="114300" simplePos="0" relativeHeight="251664384" behindDoc="0" locked="0" layoutInCell="1" allowOverlap="1" wp14:anchorId="425C2CE5" wp14:editId="03449D78">
                <wp:simplePos x="0" y="0"/>
                <wp:positionH relativeFrom="margin">
                  <wp:posOffset>-124358</wp:posOffset>
                </wp:positionH>
                <wp:positionV relativeFrom="paragraph">
                  <wp:posOffset>148768</wp:posOffset>
                </wp:positionV>
                <wp:extent cx="8222284" cy="2446020"/>
                <wp:effectExtent l="0" t="0" r="0" b="0"/>
                <wp:wrapNone/>
                <wp:docPr id="4" name="Rectangle 4"/>
                <wp:cNvGraphicFramePr/>
                <a:graphic xmlns:a="http://schemas.openxmlformats.org/drawingml/2006/main">
                  <a:graphicData uri="http://schemas.microsoft.com/office/word/2010/wordprocessingShape">
                    <wps:wsp>
                      <wps:cNvSpPr/>
                      <wps:spPr>
                        <a:xfrm>
                          <a:off x="0" y="0"/>
                          <a:ext cx="8222284" cy="244602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AEBDE91" w14:textId="77777777" w:rsidR="000E7405" w:rsidRDefault="00290B51" w:rsidP="00560BE5">
                            <w:pPr>
                              <w:jc w:val="center"/>
                              <w:rPr>
                                <w:b/>
                                <w:bCs/>
                                <w:sz w:val="96"/>
                                <w:szCs w:val="96"/>
                                <w:lang w:val="en-US"/>
                              </w:rPr>
                            </w:pPr>
                            <w:r>
                              <w:rPr>
                                <w:b/>
                                <w:bCs/>
                                <w:sz w:val="96"/>
                                <w:szCs w:val="96"/>
                                <w:lang w:val="en-US"/>
                              </w:rPr>
                              <w:t xml:space="preserve">Board Manual </w:t>
                            </w:r>
                          </w:p>
                          <w:p w14:paraId="1FC68957" w14:textId="55C62B3A" w:rsidR="00560BE5" w:rsidRPr="00290B51" w:rsidRDefault="00290B51" w:rsidP="00560BE5">
                            <w:pPr>
                              <w:jc w:val="center"/>
                              <w:rPr>
                                <w:sz w:val="96"/>
                                <w:szCs w:val="96"/>
                                <w:lang w:val="en-US"/>
                              </w:rPr>
                            </w:pPr>
                            <w:r>
                              <w:rPr>
                                <w:b/>
                                <w:bCs/>
                                <w:sz w:val="96"/>
                                <w:szCs w:val="96"/>
                                <w:lang w:val="en-US"/>
                              </w:rPr>
                              <w:t>Annotated Table of Contents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5C2CE5" id="Rectangle 4" o:spid="_x0000_s1027" style="position:absolute;left:0;text-align:left;margin-left:-9.8pt;margin-top:11.7pt;width:647.4pt;height:192.6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4AdgIAAEkFAAAOAAAAZHJzL2Uyb0RvYy54bWysVE1v2zAMvQ/YfxB0X+0EadcFcYogRYcB&#10;RVssHXpWZKk2IIsapcTOfv0o2XG6tthhmA8yxY9HinrU4qprDNsr9DXYgk/Ocs6UlVDW9rngPx5v&#10;Pl1y5oOwpTBgVcEPyvOr5ccPi9bN1RQqMKVCRiDWz1tX8CoEN88yLyvVCH8GTlkyasBGBNric1ai&#10;aAm9Mdk0zy+yFrB0CFJ5T9rr3siXCV9rJcO91l4FZgpOtYW0Ylq3cc2WCzF/RuGqWg5liH+oohG1&#10;paQj1LUIgu2wfgPV1BLBgw5nEpoMtK6lSmeg00zyV6fZVMKpdBZqjndjm/z/g5V3+417QGpD6/zc&#10;kxhP0Wls4p/qY11q1mFsluoCk6S8nNJ3OeNMkm06m13k09TO7BTu0IevChoWhYIj3UZqktjf+kAp&#10;yfXoErNZuKmNSTdi7B8Kcoya7FRjksLBqOhn7HelWV1SVdOUINFHrQ2yvaCLF1IqGya9qRKl6tXn&#10;OX2RAQQ/RqRdAozImgoasQeASM232D3M4B9DVWLfGJz/rbA+eIxImcGGMbipLeB7AIZONWTu/Y9N&#10;6lsTuxS6bUe9oeGMnlGzhfLwgAyhnwbv5E1NF3QrfHgQSPSnQaGRDve0aANtwWGQOKsAf72nj/7E&#10;SrJy1tI4Fdz/3AlUnJlvlvj6ZTKbxflLm9n5Z+IKw5eW7UuL3TVroIub0OPhZBKjfzBHUSM0TzT5&#10;q5iVTMJKyl1wGfC4WYd+zOntkGq1Sm40c06EW7txMoLHPkcCPnZPAt3A0kAEv4Pj6In5K7L2vjHS&#10;wmoXQNeJyae+DjdA85qoNLwt8UF4uU9epxdw+RsAAP//AwBQSwMEFAAGAAgAAAAhAAMygEjgAAAA&#10;CwEAAA8AAABkcnMvZG93bnJldi54bWxMj8tOwzAQRfdI/IM1SOxap6GEEDKpAAkh1AWiwN6x3SQi&#10;Hke28+jf465gObpH954pd4vp2aSd7ywhbNYJME3Sqo4ahK/Pl1UOzAdBSvSWNMJJe9hVlxelKJSd&#10;6UNPh9CwWEK+EAhtCEPBuZetNsKv7aApZkfrjAjxdA1XTsyx3PQ8TZKMG9FRXGjFoJ9bLX8Oo0H4&#10;tsen2cia3qbTeze+7p2U+R7x+mp5fAAW9BL+YDjrR3WoolNtR1Ke9QirzX0WUYT0ZgvsDKR3tymw&#10;GmGb5BnwquT/f6h+AQAA//8DAFBLAQItABQABgAIAAAAIQC2gziS/gAAAOEBAAATAAAAAAAAAAAA&#10;AAAAAAAAAABbQ29udGVudF9UeXBlc10ueG1sUEsBAi0AFAAGAAgAAAAhADj9If/WAAAAlAEAAAsA&#10;AAAAAAAAAAAAAAAALwEAAF9yZWxzLy5yZWxzUEsBAi0AFAAGAAgAAAAhAD7QngB2AgAASQUAAA4A&#10;AAAAAAAAAAAAAAAALgIAAGRycy9lMm9Eb2MueG1sUEsBAi0AFAAGAAgAAAAhAAMygEjgAAAACwEA&#10;AA8AAAAAAAAAAAAAAAAA0AQAAGRycy9kb3ducmV2LnhtbFBLBQYAAAAABAAEAPMAAADdBQAAAAA=&#10;" filled="f" stroked="f" strokeweight="1pt">
                <v:textbox>
                  <w:txbxContent>
                    <w:p w14:paraId="4AEBDE91" w14:textId="77777777" w:rsidR="000E7405" w:rsidRDefault="00290B51" w:rsidP="00560BE5">
                      <w:pPr>
                        <w:jc w:val="center"/>
                        <w:rPr>
                          <w:b/>
                          <w:bCs/>
                          <w:sz w:val="96"/>
                          <w:szCs w:val="96"/>
                          <w:lang w:val="en-US"/>
                        </w:rPr>
                      </w:pPr>
                      <w:r>
                        <w:rPr>
                          <w:b/>
                          <w:bCs/>
                          <w:sz w:val="96"/>
                          <w:szCs w:val="96"/>
                          <w:lang w:val="en-US"/>
                        </w:rPr>
                        <w:t xml:space="preserve">Board Manual </w:t>
                      </w:r>
                    </w:p>
                    <w:p w14:paraId="1FC68957" w14:textId="55C62B3A" w:rsidR="00560BE5" w:rsidRPr="00290B51" w:rsidRDefault="00290B51" w:rsidP="00560BE5">
                      <w:pPr>
                        <w:jc w:val="center"/>
                        <w:rPr>
                          <w:sz w:val="96"/>
                          <w:szCs w:val="96"/>
                          <w:lang w:val="en-US"/>
                        </w:rPr>
                      </w:pPr>
                      <w:r>
                        <w:rPr>
                          <w:b/>
                          <w:bCs/>
                          <w:sz w:val="96"/>
                          <w:szCs w:val="96"/>
                          <w:lang w:val="en-US"/>
                        </w:rPr>
                        <w:t>Annotated Table of Contents</w:t>
                      </w:r>
                    </w:p>
                  </w:txbxContent>
                </v:textbox>
                <w10:wrap anchorx="margin"/>
              </v:rect>
            </w:pict>
          </mc:Fallback>
        </mc:AlternateContent>
      </w:r>
    </w:p>
    <w:p w14:paraId="216B9B48" w14:textId="041DFBB1" w:rsidR="0009454F" w:rsidRPr="00A32FDA" w:rsidRDefault="0009454F" w:rsidP="0009454F">
      <w:pPr>
        <w:jc w:val="center"/>
      </w:pPr>
    </w:p>
    <w:p w14:paraId="01BF47FE" w14:textId="04108FBD" w:rsidR="00B8275A" w:rsidRPr="00A32FDA" w:rsidRDefault="00B8275A" w:rsidP="00657877"/>
    <w:p w14:paraId="0A66F7A4" w14:textId="49B289C8" w:rsidR="00BC78D2" w:rsidRPr="00A32FDA" w:rsidRDefault="00BC78D2" w:rsidP="00A712C0">
      <w:pPr>
        <w:rPr>
          <w:rFonts w:cstheme="minorHAnsi"/>
        </w:rPr>
      </w:pPr>
    </w:p>
    <w:p w14:paraId="615C9612" w14:textId="77777777" w:rsidR="00845003" w:rsidRPr="00A32FDA" w:rsidRDefault="00845003" w:rsidP="00A712C0">
      <w:pPr>
        <w:rPr>
          <w:rFonts w:cstheme="minorHAnsi"/>
        </w:rPr>
      </w:pPr>
    </w:p>
    <w:p w14:paraId="5EB462CE" w14:textId="77777777" w:rsidR="00770171" w:rsidRPr="00A32FDA" w:rsidRDefault="00770171" w:rsidP="004A2D7D">
      <w:pPr>
        <w:rPr>
          <w:rFonts w:ascii="Calibri" w:eastAsiaTheme="majorEastAsia" w:hAnsi="Calibri" w:cs="Calibri"/>
          <w:b/>
          <w:bCs/>
          <w:color w:val="C4262E"/>
          <w:sz w:val="48"/>
          <w:szCs w:val="32"/>
        </w:rPr>
      </w:pPr>
    </w:p>
    <w:p w14:paraId="1D0FFB86" w14:textId="77777777" w:rsidR="00770171" w:rsidRPr="00A32FDA" w:rsidRDefault="00770171" w:rsidP="004A2D7D">
      <w:pPr>
        <w:rPr>
          <w:rFonts w:ascii="Calibri" w:eastAsiaTheme="majorEastAsia" w:hAnsi="Calibri" w:cs="Calibri"/>
          <w:b/>
          <w:bCs/>
          <w:color w:val="C4262E"/>
          <w:sz w:val="48"/>
          <w:szCs w:val="32"/>
        </w:rPr>
      </w:pPr>
    </w:p>
    <w:p w14:paraId="19D6C035" w14:textId="493F50EA" w:rsidR="004A2D7D" w:rsidRPr="00A32FDA" w:rsidRDefault="004A2D7D" w:rsidP="004A2D7D">
      <w:pPr>
        <w:rPr>
          <w:rFonts w:ascii="Calibri" w:eastAsiaTheme="majorEastAsia" w:hAnsi="Calibri" w:cs="Calibri"/>
          <w:b/>
          <w:bCs/>
          <w:color w:val="C4262E"/>
          <w:sz w:val="48"/>
          <w:szCs w:val="32"/>
        </w:rPr>
      </w:pPr>
      <w:r w:rsidRPr="00A32FDA">
        <w:rPr>
          <w:rFonts w:ascii="Calibri" w:eastAsiaTheme="majorEastAsia" w:hAnsi="Calibri" w:cs="Calibri"/>
          <w:b/>
          <w:bCs/>
          <w:color w:val="C4262E"/>
          <w:sz w:val="48"/>
          <w:szCs w:val="32"/>
        </w:rPr>
        <w:t xml:space="preserve">Copyright and Disclaimer Statement </w:t>
      </w:r>
    </w:p>
    <w:p w14:paraId="5E986733" w14:textId="77777777" w:rsidR="004A2D7D" w:rsidRPr="00A32FDA" w:rsidRDefault="004A2D7D" w:rsidP="004A2D7D">
      <w:pPr>
        <w:rPr>
          <w:rFonts w:cstheme="minorHAnsi"/>
        </w:rPr>
      </w:pPr>
    </w:p>
    <w:p w14:paraId="17BC0757" w14:textId="33950DD2" w:rsidR="004A2D7D" w:rsidRPr="00A32FDA" w:rsidRDefault="004A2D7D" w:rsidP="004A2D7D">
      <w:pPr>
        <w:rPr>
          <w:rFonts w:cstheme="minorHAnsi"/>
        </w:rPr>
      </w:pPr>
      <w:r w:rsidRPr="00A32FDA">
        <w:rPr>
          <w:rFonts w:cstheme="minorHAnsi"/>
        </w:rPr>
        <w:t xml:space="preserve">Production of the </w:t>
      </w:r>
      <w:r w:rsidR="00290B51">
        <w:rPr>
          <w:rFonts w:cstheme="minorHAnsi"/>
          <w:i/>
          <w:iCs/>
        </w:rPr>
        <w:t>Board Manual Annotated Table of Contents</w:t>
      </w:r>
      <w:r w:rsidRPr="00A32FDA">
        <w:rPr>
          <w:rFonts w:cstheme="minorHAnsi"/>
        </w:rPr>
        <w:t xml:space="preserve"> has been made possible through financial contributions by the </w:t>
      </w:r>
      <w:r w:rsidR="00586ABF" w:rsidRPr="00A32FDA">
        <w:rPr>
          <w:rFonts w:cstheme="minorHAnsi"/>
        </w:rPr>
        <w:t>HIV</w:t>
      </w:r>
      <w:r w:rsidRPr="00A32FDA">
        <w:rPr>
          <w:rFonts w:cstheme="minorHAnsi"/>
        </w:rPr>
        <w:t xml:space="preserve"> and Hepatitis C Programs, Ministry of Health, Ontario. </w:t>
      </w:r>
    </w:p>
    <w:p w14:paraId="23725918" w14:textId="77777777" w:rsidR="004A2D7D" w:rsidRPr="00A32FDA" w:rsidRDefault="004A2D7D" w:rsidP="004A2D7D">
      <w:pPr>
        <w:rPr>
          <w:rFonts w:cstheme="minorHAnsi"/>
        </w:rPr>
      </w:pPr>
    </w:p>
    <w:p w14:paraId="74D0A1F1" w14:textId="14D5EC5E" w:rsidR="004A2D7D" w:rsidRPr="00A32FDA" w:rsidRDefault="004A2D7D" w:rsidP="004A2D7D">
      <w:pPr>
        <w:rPr>
          <w:rFonts w:cstheme="minorHAnsi"/>
        </w:rPr>
      </w:pPr>
      <w:r w:rsidRPr="00A32FDA">
        <w:rPr>
          <w:rFonts w:cstheme="minorHAnsi"/>
        </w:rPr>
        <w:t xml:space="preserve">Copyright to the </w:t>
      </w:r>
      <w:r w:rsidR="00290B51">
        <w:rPr>
          <w:rFonts w:cstheme="minorHAnsi"/>
          <w:i/>
          <w:iCs/>
        </w:rPr>
        <w:t>Board Manual Annotated Table of Contents</w:t>
      </w:r>
      <w:r w:rsidR="00290B51" w:rsidRPr="00A32FDA">
        <w:rPr>
          <w:rFonts w:cstheme="minorHAnsi"/>
        </w:rPr>
        <w:t xml:space="preserve"> </w:t>
      </w:r>
      <w:r w:rsidRPr="00A32FDA">
        <w:rPr>
          <w:rFonts w:cstheme="minorHAnsi"/>
        </w:rPr>
        <w:t xml:space="preserve">is held by the Ontario Organizational Development Program (OODP). The OODP acknowledges the contributions of its consultant, </w:t>
      </w:r>
      <w:r w:rsidR="000E7405">
        <w:rPr>
          <w:rFonts w:cstheme="minorHAnsi"/>
        </w:rPr>
        <w:t>John Miller</w:t>
      </w:r>
      <w:r w:rsidRPr="00A32FDA">
        <w:rPr>
          <w:rFonts w:cstheme="minorHAnsi"/>
        </w:rPr>
        <w:t xml:space="preserve">, in preparing this document. The OODP encourages the use of </w:t>
      </w:r>
      <w:r w:rsidR="00290B51">
        <w:rPr>
          <w:rFonts w:cstheme="minorHAnsi"/>
          <w:i/>
          <w:iCs/>
        </w:rPr>
        <w:t>Board Manual Annotated Table of Contents</w:t>
      </w:r>
      <w:r w:rsidR="00290B51" w:rsidRPr="00A32FDA">
        <w:rPr>
          <w:rFonts w:cstheme="minorHAnsi"/>
        </w:rPr>
        <w:t xml:space="preserve"> </w:t>
      </w:r>
      <w:r w:rsidRPr="00A32FDA">
        <w:rPr>
          <w:rFonts w:cstheme="minorHAnsi"/>
        </w:rPr>
        <w:t xml:space="preserve">by organizations. However, any such publication shall acknowledge the OODP as the source and </w:t>
      </w:r>
      <w:r w:rsidR="000E7405">
        <w:rPr>
          <w:rFonts w:cstheme="minorHAnsi"/>
        </w:rPr>
        <w:t>John Miller</w:t>
      </w:r>
      <w:r w:rsidRPr="00A32FDA">
        <w:rPr>
          <w:rFonts w:cstheme="minorHAnsi"/>
        </w:rPr>
        <w:t xml:space="preserve"> as the Author.  </w:t>
      </w:r>
    </w:p>
    <w:p w14:paraId="02E18B8C" w14:textId="77777777" w:rsidR="004A2D7D" w:rsidRPr="00A32FDA" w:rsidRDefault="004A2D7D" w:rsidP="004A2D7D">
      <w:pPr>
        <w:rPr>
          <w:rFonts w:cstheme="minorHAnsi"/>
        </w:rPr>
      </w:pPr>
    </w:p>
    <w:p w14:paraId="675323B4" w14:textId="77777777" w:rsidR="002A2660" w:rsidRPr="00A32FDA" w:rsidRDefault="004A2D7D" w:rsidP="00A712C0">
      <w:pPr>
        <w:pStyle w:val="Default"/>
        <w:rPr>
          <w:rFonts w:asciiTheme="minorHAnsi" w:hAnsiTheme="minorHAnsi" w:cstheme="minorHAnsi"/>
        </w:rPr>
        <w:sectPr w:rsidR="002A2660" w:rsidRPr="00A32FDA" w:rsidSect="009C6343">
          <w:footerReference w:type="default" r:id="rId9"/>
          <w:type w:val="continuous"/>
          <w:pgSz w:w="15840" w:h="12240" w:orient="landscape" w:code="1"/>
          <w:pgMar w:top="1440" w:right="1440" w:bottom="1440" w:left="1440" w:header="706" w:footer="706" w:gutter="0"/>
          <w:cols w:space="708"/>
          <w:docGrid w:linePitch="360"/>
        </w:sectPr>
      </w:pPr>
      <w:r w:rsidRPr="00A32FDA">
        <w:rPr>
          <w:rFonts w:asciiTheme="minorHAnsi" w:hAnsiTheme="minorHAnsi" w:cstheme="minorHAnsi"/>
        </w:rPr>
        <w:t>The use of OODP material, with or without amendments, does not constitute approval or endorsement of any organization by either the OODP or the Ministry of Health, Ontario</w:t>
      </w:r>
      <w:r w:rsidR="00C50AA7" w:rsidRPr="00A32FDA">
        <w:rPr>
          <w:rFonts w:asciiTheme="minorHAnsi" w:hAnsiTheme="minorHAnsi" w:cstheme="minorHAnsi"/>
        </w:rPr>
        <w:t>.</w:t>
      </w:r>
    </w:p>
    <w:p w14:paraId="0A5CF848" w14:textId="77777777" w:rsidR="0012551A" w:rsidRPr="00A32FDA" w:rsidRDefault="0012551A" w:rsidP="00E25EA2">
      <w:pPr>
        <w:jc w:val="right"/>
        <w:rPr>
          <w:rFonts w:cstheme="minorHAnsi"/>
          <w:sz w:val="20"/>
          <w:szCs w:val="20"/>
        </w:rPr>
      </w:pPr>
      <w:bookmarkStart w:id="0" w:name="_APPENDIX_B:_Nominating"/>
      <w:bookmarkEnd w:id="0"/>
    </w:p>
    <w:p w14:paraId="767E65D4" w14:textId="77777777" w:rsidR="00290B51" w:rsidRDefault="00290B51">
      <w:pPr>
        <w:spacing w:after="160" w:line="259" w:lineRule="auto"/>
        <w:rPr>
          <w:rFonts w:ascii="Calibri" w:eastAsiaTheme="majorEastAsia" w:hAnsi="Calibri" w:cstheme="majorBidi"/>
          <w:b/>
          <w:bCs/>
          <w:color w:val="C4262E"/>
          <w:sz w:val="48"/>
          <w:szCs w:val="32"/>
        </w:rPr>
      </w:pPr>
      <w:bookmarkStart w:id="1" w:name="_APPENDIX_I:_Board"/>
      <w:bookmarkStart w:id="2" w:name="_Toc230532956"/>
      <w:bookmarkEnd w:id="1"/>
      <w:r>
        <w:br w:type="page"/>
      </w:r>
    </w:p>
    <w:p w14:paraId="7BAE6C63" w14:textId="4A81F41A" w:rsidR="00480584" w:rsidRPr="00A32FDA" w:rsidRDefault="00480584" w:rsidP="00290B51">
      <w:pPr>
        <w:pStyle w:val="Heading1"/>
        <w:ind w:left="0"/>
      </w:pPr>
      <w:r w:rsidRPr="00A32FDA">
        <w:lastRenderedPageBreak/>
        <w:t>Board Manual Ann</w:t>
      </w:r>
      <w:r w:rsidR="00B27F40" w:rsidRPr="00A32FDA">
        <w:t>otated Table of Contents</w:t>
      </w:r>
      <w:bookmarkEnd w:id="2"/>
    </w:p>
    <w:p w14:paraId="002FDA35" w14:textId="77777777" w:rsidR="00713016" w:rsidRDefault="00713016" w:rsidP="001021BB">
      <w:pPr>
        <w:spacing w:line="259" w:lineRule="auto"/>
        <w:rPr>
          <w:color w:val="4D4D4F"/>
        </w:rPr>
      </w:pPr>
    </w:p>
    <w:p w14:paraId="31C4A844" w14:textId="78EB913D" w:rsidR="001021BB" w:rsidRPr="00F30ED9" w:rsidRDefault="001021BB" w:rsidP="001021BB">
      <w:pPr>
        <w:spacing w:line="259" w:lineRule="auto"/>
        <w:rPr>
          <w:color w:val="4D4D4F"/>
        </w:rPr>
      </w:pPr>
      <w:r w:rsidRPr="00F30ED9">
        <w:rPr>
          <w:color w:val="4D4D4F"/>
        </w:rPr>
        <w:t xml:space="preserve">The purpose of a Board of Directors Manual (“Board Manual”) is to provide information that will enable the effective governance of an organization. This includes information on the roles and responsibilities of the Board as a whole and its individual members, as well as information on the organization. </w:t>
      </w:r>
    </w:p>
    <w:p w14:paraId="776908E1" w14:textId="77777777" w:rsidR="001021BB" w:rsidRPr="00F30ED9" w:rsidRDefault="001021BB" w:rsidP="00C054E3">
      <w:pPr>
        <w:spacing w:line="259" w:lineRule="auto"/>
        <w:rPr>
          <w:color w:val="4D4D4F"/>
        </w:rPr>
      </w:pPr>
    </w:p>
    <w:p w14:paraId="7F7467E6" w14:textId="2B09B45B" w:rsidR="00C054E3" w:rsidRPr="00F30ED9" w:rsidRDefault="00C054E3" w:rsidP="00C054E3">
      <w:pPr>
        <w:spacing w:line="259" w:lineRule="auto"/>
        <w:rPr>
          <w:color w:val="4D4D4F"/>
        </w:rPr>
      </w:pPr>
      <w:r w:rsidRPr="00F30ED9">
        <w:rPr>
          <w:color w:val="4D4D4F"/>
        </w:rPr>
        <w:t>Below is an annotated table of contents that has been designed to help AIDS service</w:t>
      </w:r>
      <w:r w:rsidR="00F0693C" w:rsidRPr="00F30ED9">
        <w:rPr>
          <w:color w:val="4D4D4F"/>
        </w:rPr>
        <w:t xml:space="preserve"> </w:t>
      </w:r>
      <w:r w:rsidRPr="00F30ED9">
        <w:rPr>
          <w:color w:val="4D4D4F"/>
        </w:rPr>
        <w:t xml:space="preserve">organizations (ASOs) create their own Board Manual. Feel free to </w:t>
      </w:r>
      <w:r w:rsidR="00861D6E" w:rsidRPr="00F30ED9">
        <w:rPr>
          <w:color w:val="4D4D4F"/>
        </w:rPr>
        <w:t>adapt it to make it your own</w:t>
      </w:r>
      <w:r w:rsidRPr="00F30ED9">
        <w:rPr>
          <w:color w:val="4D4D4F"/>
        </w:rPr>
        <w:t>.</w:t>
      </w:r>
    </w:p>
    <w:p w14:paraId="1516F33A" w14:textId="77777777" w:rsidR="00F0693C" w:rsidRPr="00F30ED9" w:rsidRDefault="00F0693C" w:rsidP="00C054E3">
      <w:pPr>
        <w:spacing w:line="259" w:lineRule="auto"/>
        <w:rPr>
          <w:color w:val="4D4D4F"/>
        </w:rPr>
      </w:pPr>
    </w:p>
    <w:p w14:paraId="270A8F3A" w14:textId="294DB7E3" w:rsidR="00C054E3" w:rsidRPr="00F30ED9" w:rsidRDefault="00C054E3" w:rsidP="00C054E3">
      <w:pPr>
        <w:spacing w:line="259" w:lineRule="auto"/>
        <w:rPr>
          <w:color w:val="4D4D4F"/>
        </w:rPr>
      </w:pPr>
      <w:r w:rsidRPr="00F30ED9">
        <w:rPr>
          <w:color w:val="4D4D4F"/>
        </w:rPr>
        <w:t>Each section contains the essential items that should be included. Additional items may be</w:t>
      </w:r>
      <w:r w:rsidR="00F0693C" w:rsidRPr="00F30ED9">
        <w:rPr>
          <w:color w:val="4D4D4F"/>
        </w:rPr>
        <w:t xml:space="preserve"> </w:t>
      </w:r>
      <w:r w:rsidRPr="00F30ED9">
        <w:rPr>
          <w:color w:val="4D4D4F"/>
        </w:rPr>
        <w:t xml:space="preserve">added if deemed necessary by the </w:t>
      </w:r>
      <w:r w:rsidR="0082422C" w:rsidRPr="00F30ED9">
        <w:rPr>
          <w:color w:val="4D4D4F"/>
        </w:rPr>
        <w:t>ASO</w:t>
      </w:r>
      <w:r w:rsidRPr="00F30ED9">
        <w:rPr>
          <w:color w:val="4D4D4F"/>
        </w:rPr>
        <w:t>, e.g.</w:t>
      </w:r>
      <w:r w:rsidR="00A42360" w:rsidRPr="00F30ED9">
        <w:rPr>
          <w:color w:val="4D4D4F"/>
        </w:rPr>
        <w:t>,</w:t>
      </w:r>
      <w:r w:rsidRPr="00F30ED9">
        <w:rPr>
          <w:color w:val="4D4D4F"/>
        </w:rPr>
        <w:t xml:space="preserve"> a letter of welcome to the Board. The</w:t>
      </w:r>
      <w:r w:rsidR="00F0693C" w:rsidRPr="00F30ED9">
        <w:rPr>
          <w:color w:val="4D4D4F"/>
        </w:rPr>
        <w:t xml:space="preserve"> </w:t>
      </w:r>
      <w:r w:rsidRPr="00F30ED9">
        <w:rPr>
          <w:color w:val="4D4D4F"/>
        </w:rPr>
        <w:t>order of the sections and subsections may be changed based on the preferences of the</w:t>
      </w:r>
      <w:r w:rsidR="00F0693C" w:rsidRPr="00F30ED9">
        <w:rPr>
          <w:color w:val="4D4D4F"/>
        </w:rPr>
        <w:t xml:space="preserve"> </w:t>
      </w:r>
      <w:r w:rsidR="0082422C" w:rsidRPr="00F30ED9">
        <w:rPr>
          <w:color w:val="4D4D4F"/>
        </w:rPr>
        <w:t>ASO</w:t>
      </w:r>
      <w:r w:rsidRPr="00F30ED9">
        <w:rPr>
          <w:color w:val="4D4D4F"/>
        </w:rPr>
        <w:t>. If an item is not available when the Board Manual is first distributed, the item</w:t>
      </w:r>
      <w:r w:rsidR="00F0693C" w:rsidRPr="00F30ED9">
        <w:rPr>
          <w:color w:val="4D4D4F"/>
        </w:rPr>
        <w:t xml:space="preserve"> </w:t>
      </w:r>
      <w:r w:rsidRPr="00F30ED9">
        <w:rPr>
          <w:color w:val="4D4D4F"/>
        </w:rPr>
        <w:t>can/should be added at a later date.</w:t>
      </w:r>
      <w:r w:rsidR="00A42360" w:rsidRPr="00F30ED9">
        <w:rPr>
          <w:color w:val="4D4D4F"/>
        </w:rPr>
        <w:t xml:space="preserve">  Note that some of the policies below include operational elements and so may also be seen at the operational policy level (e.g., in financial policies).  </w:t>
      </w:r>
    </w:p>
    <w:p w14:paraId="434C3C71" w14:textId="77777777" w:rsidR="00F0693C" w:rsidRPr="00F30ED9" w:rsidRDefault="00F0693C" w:rsidP="00C054E3">
      <w:pPr>
        <w:spacing w:line="259" w:lineRule="auto"/>
        <w:rPr>
          <w:color w:val="4D4D4F"/>
        </w:rPr>
      </w:pPr>
    </w:p>
    <w:p w14:paraId="2F1B9A5E" w14:textId="22A40B49" w:rsidR="00C054E3" w:rsidRPr="00F30ED9" w:rsidRDefault="00C054E3" w:rsidP="00C054E3">
      <w:pPr>
        <w:spacing w:line="259" w:lineRule="auto"/>
        <w:rPr>
          <w:color w:val="4D4D4F"/>
        </w:rPr>
      </w:pPr>
      <w:r w:rsidRPr="00F30ED9">
        <w:rPr>
          <w:color w:val="4D4D4F"/>
        </w:rPr>
        <w:t>The Board Manual should be provided at the start of a term for each new Board member. It</w:t>
      </w:r>
      <w:r w:rsidR="00F0693C" w:rsidRPr="00F30ED9">
        <w:rPr>
          <w:color w:val="4D4D4F"/>
        </w:rPr>
        <w:t xml:space="preserve"> </w:t>
      </w:r>
      <w:r w:rsidRPr="00F30ED9">
        <w:rPr>
          <w:color w:val="4D4D4F"/>
        </w:rPr>
        <w:t xml:space="preserve">should be </w:t>
      </w:r>
      <w:r w:rsidR="00F31AE8" w:rsidRPr="00F30ED9">
        <w:rPr>
          <w:color w:val="4D4D4F"/>
        </w:rPr>
        <w:t>made available online</w:t>
      </w:r>
      <w:r w:rsidR="000C358F" w:rsidRPr="00F30ED9">
        <w:rPr>
          <w:color w:val="4D4D4F"/>
        </w:rPr>
        <w:t xml:space="preserve"> </w:t>
      </w:r>
      <w:r w:rsidRPr="00F30ED9">
        <w:rPr>
          <w:color w:val="4D4D4F"/>
        </w:rPr>
        <w:t>via a shared folder or designated website link</w:t>
      </w:r>
      <w:r w:rsidR="00356376" w:rsidRPr="00F30ED9">
        <w:rPr>
          <w:color w:val="4D4D4F"/>
        </w:rPr>
        <w:t>, e.g. SharePoint, Google Drive, Dropbox</w:t>
      </w:r>
      <w:r w:rsidRPr="00F30ED9">
        <w:rPr>
          <w:color w:val="4D4D4F"/>
        </w:rPr>
        <w:t xml:space="preserve">. </w:t>
      </w:r>
      <w:r w:rsidR="00F31AE8" w:rsidRPr="00F30ED9">
        <w:rPr>
          <w:color w:val="4D4D4F"/>
        </w:rPr>
        <w:t xml:space="preserve">It should also be provided in hard copy to any Board member who requests it. </w:t>
      </w:r>
      <w:r w:rsidR="005971FB" w:rsidRPr="00F30ED9">
        <w:rPr>
          <w:color w:val="4D4D4F"/>
        </w:rPr>
        <w:t xml:space="preserve">The Board Manual </w:t>
      </w:r>
      <w:r w:rsidRPr="00F30ED9">
        <w:rPr>
          <w:color w:val="4D4D4F"/>
        </w:rPr>
        <w:t>should be reviewed and updated by</w:t>
      </w:r>
      <w:r w:rsidR="009966A6" w:rsidRPr="00F30ED9">
        <w:rPr>
          <w:color w:val="4D4D4F"/>
        </w:rPr>
        <w:t xml:space="preserve"> </w:t>
      </w:r>
      <w:r w:rsidRPr="00F30ED9">
        <w:rPr>
          <w:color w:val="4D4D4F"/>
        </w:rPr>
        <w:t>the Board and/or Governance Committee on an annual basis.</w:t>
      </w:r>
    </w:p>
    <w:p w14:paraId="6E6D8D94" w14:textId="77777777" w:rsidR="009966A6" w:rsidRPr="00F30ED9" w:rsidRDefault="009966A6" w:rsidP="00C054E3">
      <w:pPr>
        <w:spacing w:line="259" w:lineRule="auto"/>
        <w:rPr>
          <w:color w:val="4D4D4F"/>
        </w:rPr>
      </w:pPr>
    </w:p>
    <w:p w14:paraId="374C3327" w14:textId="68977741" w:rsidR="00C054E3" w:rsidRPr="00A32FDA" w:rsidRDefault="00C054E3" w:rsidP="00C054E3">
      <w:pPr>
        <w:spacing w:line="259" w:lineRule="auto"/>
      </w:pPr>
      <w:r w:rsidRPr="00F30ED9">
        <w:rPr>
          <w:color w:val="4D4D4F"/>
        </w:rPr>
        <w:t xml:space="preserve">Some of the items identified below are available on the </w:t>
      </w:r>
      <w:hyperlink r:id="rId10" w:history="1">
        <w:r w:rsidRPr="00A32FDA">
          <w:rPr>
            <w:rStyle w:val="Hyperlink"/>
          </w:rPr>
          <w:t>OODP</w:t>
        </w:r>
        <w:r w:rsidR="00EF7719">
          <w:rPr>
            <w:rStyle w:val="Hyperlink"/>
          </w:rPr>
          <w:t xml:space="preserve"> </w:t>
        </w:r>
        <w:r w:rsidRPr="00A32FDA">
          <w:rPr>
            <w:rStyle w:val="Hyperlink"/>
          </w:rPr>
          <w:t>website</w:t>
        </w:r>
      </w:hyperlink>
      <w:r w:rsidRPr="00A32FDA">
        <w:t>.</w:t>
      </w:r>
    </w:p>
    <w:p w14:paraId="015324EE" w14:textId="679BF4FA" w:rsidR="00C054E3" w:rsidRPr="00A32FDA" w:rsidRDefault="00C054E3" w:rsidP="00C054E3">
      <w:pPr>
        <w:spacing w:line="259" w:lineRule="auto"/>
      </w:pPr>
    </w:p>
    <w:p w14:paraId="13D1BC79" w14:textId="77777777" w:rsidR="00C054E3" w:rsidRPr="00F30ED9" w:rsidRDefault="00C054E3" w:rsidP="00C054E3">
      <w:pPr>
        <w:spacing w:line="259" w:lineRule="auto"/>
        <w:rPr>
          <w:b/>
          <w:bCs/>
          <w:color w:val="4D4D4F"/>
        </w:rPr>
      </w:pPr>
      <w:r w:rsidRPr="00F30ED9">
        <w:rPr>
          <w:b/>
          <w:bCs/>
          <w:color w:val="4D4D4F"/>
        </w:rPr>
        <w:t>1. Organization Overview</w:t>
      </w:r>
    </w:p>
    <w:p w14:paraId="703825DA" w14:textId="273F85E9" w:rsidR="00C054E3" w:rsidRPr="00F30ED9" w:rsidRDefault="00C054E3" w:rsidP="00C054E3">
      <w:pPr>
        <w:spacing w:line="259" w:lineRule="auto"/>
        <w:rPr>
          <w:color w:val="4D4D4F"/>
        </w:rPr>
      </w:pPr>
      <w:r w:rsidRPr="00F30ED9">
        <w:rPr>
          <w:color w:val="4D4D4F"/>
        </w:rPr>
        <w:t>1.1.</w:t>
      </w:r>
      <w:r w:rsidR="00A84A1D" w:rsidRPr="00F30ED9">
        <w:rPr>
          <w:color w:val="4D4D4F"/>
        </w:rPr>
        <w:tab/>
      </w:r>
      <w:r w:rsidRPr="00F30ED9">
        <w:rPr>
          <w:color w:val="4D4D4F"/>
        </w:rPr>
        <w:t xml:space="preserve">History – history of the </w:t>
      </w:r>
      <w:r w:rsidR="009C658D" w:rsidRPr="00F30ED9">
        <w:rPr>
          <w:color w:val="4D4D4F"/>
        </w:rPr>
        <w:t>ASO</w:t>
      </w:r>
      <w:r w:rsidRPr="00F30ED9">
        <w:rPr>
          <w:color w:val="4D4D4F"/>
        </w:rPr>
        <w:t>.</w:t>
      </w:r>
    </w:p>
    <w:p w14:paraId="3511205F" w14:textId="4B010A18" w:rsidR="00C054E3" w:rsidRPr="00F30ED9" w:rsidRDefault="00C054E3" w:rsidP="00C054E3">
      <w:pPr>
        <w:spacing w:line="259" w:lineRule="auto"/>
        <w:rPr>
          <w:color w:val="4D4D4F"/>
        </w:rPr>
      </w:pPr>
      <w:r w:rsidRPr="00F30ED9">
        <w:rPr>
          <w:color w:val="4D4D4F"/>
        </w:rPr>
        <w:t xml:space="preserve">1.2. </w:t>
      </w:r>
      <w:r w:rsidR="00A84A1D" w:rsidRPr="00F30ED9">
        <w:rPr>
          <w:color w:val="4D4D4F"/>
        </w:rPr>
        <w:tab/>
      </w:r>
      <w:r w:rsidRPr="00F30ED9">
        <w:rPr>
          <w:color w:val="4D4D4F"/>
        </w:rPr>
        <w:t>Vision, Mission and Values</w:t>
      </w:r>
      <w:r w:rsidR="00EC6AA7" w:rsidRPr="00F30ED9">
        <w:rPr>
          <w:color w:val="4D4D4F"/>
        </w:rPr>
        <w:t>.</w:t>
      </w:r>
    </w:p>
    <w:p w14:paraId="46B54EDA" w14:textId="01ED1B61" w:rsidR="00EC6AA7" w:rsidRPr="00F30ED9" w:rsidRDefault="00C054E3" w:rsidP="00C054E3">
      <w:pPr>
        <w:spacing w:line="259" w:lineRule="auto"/>
        <w:rPr>
          <w:color w:val="4D4D4F"/>
        </w:rPr>
      </w:pPr>
      <w:r w:rsidRPr="00F30ED9">
        <w:rPr>
          <w:color w:val="4D4D4F"/>
        </w:rPr>
        <w:t xml:space="preserve">1.3. </w:t>
      </w:r>
      <w:r w:rsidR="00A84A1D" w:rsidRPr="00F30ED9">
        <w:rPr>
          <w:color w:val="4D4D4F"/>
        </w:rPr>
        <w:tab/>
      </w:r>
      <w:r w:rsidR="00EC6AA7" w:rsidRPr="00F30ED9">
        <w:rPr>
          <w:color w:val="4D4D4F"/>
        </w:rPr>
        <w:t>Truth and Reconciliation Statement.</w:t>
      </w:r>
    </w:p>
    <w:p w14:paraId="4C72E99E" w14:textId="004017DB" w:rsidR="00EC6AA7" w:rsidRPr="00F30ED9" w:rsidRDefault="00EC6AA7" w:rsidP="00C054E3">
      <w:pPr>
        <w:spacing w:line="259" w:lineRule="auto"/>
        <w:rPr>
          <w:color w:val="4D4D4F"/>
        </w:rPr>
      </w:pPr>
      <w:r w:rsidRPr="00F30ED9">
        <w:rPr>
          <w:color w:val="4D4D4F"/>
        </w:rPr>
        <w:t xml:space="preserve">1.4. </w:t>
      </w:r>
      <w:r w:rsidR="00A84A1D" w:rsidRPr="00F30ED9">
        <w:rPr>
          <w:color w:val="4D4D4F"/>
        </w:rPr>
        <w:tab/>
      </w:r>
      <w:r w:rsidRPr="00F30ED9">
        <w:rPr>
          <w:color w:val="4D4D4F"/>
        </w:rPr>
        <w:t xml:space="preserve">Anti-racism, anti-Black </w:t>
      </w:r>
      <w:r w:rsidR="009C658D" w:rsidRPr="00F30ED9">
        <w:rPr>
          <w:color w:val="4D4D4F"/>
        </w:rPr>
        <w:t xml:space="preserve">Racism </w:t>
      </w:r>
      <w:r w:rsidRPr="00F30ED9">
        <w:rPr>
          <w:color w:val="4D4D4F"/>
        </w:rPr>
        <w:t>Statement.</w:t>
      </w:r>
    </w:p>
    <w:p w14:paraId="5F11ADE5" w14:textId="35DFE834" w:rsidR="009C658D" w:rsidRPr="00F30ED9" w:rsidRDefault="009C658D" w:rsidP="00C054E3">
      <w:pPr>
        <w:spacing w:line="259" w:lineRule="auto"/>
        <w:rPr>
          <w:color w:val="4D4D4F"/>
        </w:rPr>
      </w:pPr>
      <w:r w:rsidRPr="00F30ED9">
        <w:rPr>
          <w:color w:val="4D4D4F"/>
        </w:rPr>
        <w:t xml:space="preserve">1.5. </w:t>
      </w:r>
      <w:r w:rsidR="00A84A1D" w:rsidRPr="00F30ED9">
        <w:rPr>
          <w:color w:val="4D4D4F"/>
        </w:rPr>
        <w:tab/>
      </w:r>
      <w:r w:rsidRPr="00F30ED9">
        <w:rPr>
          <w:color w:val="4D4D4F"/>
        </w:rPr>
        <w:t>Solidarity Statements.</w:t>
      </w:r>
    </w:p>
    <w:p w14:paraId="38F73BD8" w14:textId="77777777" w:rsidR="009966A6" w:rsidRPr="00F30ED9" w:rsidRDefault="009966A6" w:rsidP="00C054E3">
      <w:pPr>
        <w:spacing w:line="259" w:lineRule="auto"/>
        <w:rPr>
          <w:color w:val="4D4D4F"/>
        </w:rPr>
      </w:pPr>
    </w:p>
    <w:p w14:paraId="58ED89D8" w14:textId="6284CB8F" w:rsidR="00C054E3" w:rsidRPr="00F30ED9" w:rsidRDefault="00C054E3" w:rsidP="00C054E3">
      <w:pPr>
        <w:spacing w:line="259" w:lineRule="auto"/>
        <w:rPr>
          <w:b/>
          <w:bCs/>
          <w:color w:val="4D4D4F"/>
        </w:rPr>
      </w:pPr>
      <w:r w:rsidRPr="00F30ED9">
        <w:rPr>
          <w:b/>
          <w:bCs/>
          <w:color w:val="4D4D4F"/>
        </w:rPr>
        <w:t xml:space="preserve">2. Board </w:t>
      </w:r>
      <w:r w:rsidR="00EC6AA7" w:rsidRPr="00F30ED9">
        <w:rPr>
          <w:b/>
          <w:bCs/>
          <w:color w:val="4D4D4F"/>
        </w:rPr>
        <w:t>Model and Processes</w:t>
      </w:r>
    </w:p>
    <w:p w14:paraId="70FA01DB" w14:textId="69DBF3D7" w:rsidR="00C054E3" w:rsidRPr="00F30ED9" w:rsidRDefault="00C054E3" w:rsidP="00A84A1D">
      <w:pPr>
        <w:spacing w:line="259" w:lineRule="auto"/>
        <w:ind w:left="720" w:hanging="720"/>
        <w:rPr>
          <w:color w:val="4D4D4F"/>
        </w:rPr>
      </w:pPr>
      <w:r w:rsidRPr="00F30ED9">
        <w:rPr>
          <w:color w:val="4D4D4F"/>
        </w:rPr>
        <w:t>2.</w:t>
      </w:r>
      <w:r w:rsidR="00EC6AA7" w:rsidRPr="00F30ED9">
        <w:rPr>
          <w:color w:val="4D4D4F"/>
        </w:rPr>
        <w:t>1</w:t>
      </w:r>
      <w:r w:rsidRPr="00F30ED9">
        <w:rPr>
          <w:color w:val="4D4D4F"/>
        </w:rPr>
        <w:t xml:space="preserve">. </w:t>
      </w:r>
      <w:r w:rsidR="00A84A1D" w:rsidRPr="00F30ED9">
        <w:rPr>
          <w:color w:val="4D4D4F"/>
        </w:rPr>
        <w:tab/>
      </w:r>
      <w:r w:rsidRPr="00F30ED9">
        <w:rPr>
          <w:color w:val="4D4D4F"/>
        </w:rPr>
        <w:t>Board Roles and Responsibilities – list of the roles and responsibilities of a not-for-profit Board and individual Board members (see</w:t>
      </w:r>
      <w:r w:rsidRPr="00A32FDA">
        <w:t xml:space="preserve"> </w:t>
      </w:r>
      <w:hyperlink r:id="rId11" w:history="1">
        <w:r w:rsidRPr="00A32FDA">
          <w:rPr>
            <w:rStyle w:val="Hyperlink"/>
          </w:rPr>
          <w:t>OODP website</w:t>
        </w:r>
      </w:hyperlink>
      <w:r w:rsidRPr="00F30ED9">
        <w:rPr>
          <w:color w:val="4D4D4F"/>
        </w:rPr>
        <w:t>).</w:t>
      </w:r>
    </w:p>
    <w:p w14:paraId="4B55FDC2" w14:textId="0D03EC65" w:rsidR="00C054E3" w:rsidRPr="00F30ED9" w:rsidRDefault="00C054E3" w:rsidP="000B4BE6">
      <w:pPr>
        <w:spacing w:line="259" w:lineRule="auto"/>
        <w:ind w:left="720" w:hanging="720"/>
        <w:rPr>
          <w:color w:val="4D4D4F"/>
        </w:rPr>
      </w:pPr>
      <w:r w:rsidRPr="00F30ED9">
        <w:rPr>
          <w:color w:val="4D4D4F"/>
        </w:rPr>
        <w:t>2.</w:t>
      </w:r>
      <w:r w:rsidR="00EC6AA7" w:rsidRPr="00F30ED9">
        <w:rPr>
          <w:color w:val="4D4D4F"/>
        </w:rPr>
        <w:t>2</w:t>
      </w:r>
      <w:r w:rsidRPr="00F30ED9">
        <w:rPr>
          <w:color w:val="4D4D4F"/>
        </w:rPr>
        <w:t xml:space="preserve">. </w:t>
      </w:r>
      <w:r w:rsidR="00A84A1D" w:rsidRPr="00F30ED9">
        <w:rPr>
          <w:color w:val="4D4D4F"/>
        </w:rPr>
        <w:tab/>
      </w:r>
      <w:r w:rsidRPr="00F30ED9">
        <w:rPr>
          <w:color w:val="4D4D4F"/>
        </w:rPr>
        <w:t>Board Job Descriptions – job description for an individual Board member and each</w:t>
      </w:r>
      <w:r w:rsidR="00674753" w:rsidRPr="00F30ED9">
        <w:rPr>
          <w:color w:val="4D4D4F"/>
        </w:rPr>
        <w:t xml:space="preserve"> </w:t>
      </w:r>
      <w:r w:rsidRPr="00F30ED9">
        <w:rPr>
          <w:color w:val="4D4D4F"/>
        </w:rPr>
        <w:t>Board Officer position</w:t>
      </w:r>
      <w:r w:rsidR="00A1324E" w:rsidRPr="00F30ED9">
        <w:rPr>
          <w:color w:val="4D4D4F"/>
        </w:rPr>
        <w:t xml:space="preserve"> (see </w:t>
      </w:r>
      <w:hyperlink r:id="rId12" w:history="1">
        <w:r w:rsidR="00A1324E" w:rsidRPr="00A32FDA">
          <w:rPr>
            <w:rStyle w:val="Hyperlink"/>
          </w:rPr>
          <w:t>OODP website</w:t>
        </w:r>
      </w:hyperlink>
      <w:r w:rsidR="00A1324E" w:rsidRPr="00F30ED9">
        <w:rPr>
          <w:color w:val="4D4D4F"/>
        </w:rPr>
        <w:t>)</w:t>
      </w:r>
      <w:r w:rsidRPr="00F30ED9">
        <w:rPr>
          <w:color w:val="4D4D4F"/>
        </w:rPr>
        <w:t>.</w:t>
      </w:r>
    </w:p>
    <w:p w14:paraId="175F58C2" w14:textId="77777777" w:rsidR="00A84A1D" w:rsidRPr="00F30ED9" w:rsidRDefault="00C054E3" w:rsidP="00C054E3">
      <w:pPr>
        <w:spacing w:line="259" w:lineRule="auto"/>
        <w:rPr>
          <w:color w:val="4D4D4F"/>
        </w:rPr>
      </w:pPr>
      <w:r w:rsidRPr="00F30ED9">
        <w:rPr>
          <w:color w:val="4D4D4F"/>
        </w:rPr>
        <w:t>2.</w:t>
      </w:r>
      <w:r w:rsidR="00EC6AA7" w:rsidRPr="00F30ED9">
        <w:rPr>
          <w:color w:val="4D4D4F"/>
        </w:rPr>
        <w:t>3</w:t>
      </w:r>
      <w:r w:rsidRPr="00F30ED9">
        <w:rPr>
          <w:color w:val="4D4D4F"/>
        </w:rPr>
        <w:t xml:space="preserve">. </w:t>
      </w:r>
      <w:r w:rsidR="00A84A1D" w:rsidRPr="00F30ED9">
        <w:rPr>
          <w:color w:val="4D4D4F"/>
        </w:rPr>
        <w:tab/>
      </w:r>
      <w:r w:rsidRPr="00F30ED9">
        <w:rPr>
          <w:color w:val="4D4D4F"/>
        </w:rPr>
        <w:t xml:space="preserve">Board Committees – </w:t>
      </w:r>
      <w:r w:rsidR="00EC6AA7" w:rsidRPr="00F30ED9">
        <w:rPr>
          <w:color w:val="4D4D4F"/>
        </w:rPr>
        <w:t xml:space="preserve">list of Committees, </w:t>
      </w:r>
      <w:r w:rsidRPr="00F30ED9">
        <w:rPr>
          <w:color w:val="4D4D4F"/>
        </w:rPr>
        <w:t xml:space="preserve">terms of reference </w:t>
      </w:r>
      <w:r w:rsidR="00EC6AA7" w:rsidRPr="00F30ED9">
        <w:rPr>
          <w:color w:val="4D4D4F"/>
        </w:rPr>
        <w:t xml:space="preserve">for each Committee </w:t>
      </w:r>
      <w:r w:rsidRPr="00F30ED9">
        <w:rPr>
          <w:color w:val="4D4D4F"/>
        </w:rPr>
        <w:t xml:space="preserve">and list of members for each </w:t>
      </w:r>
      <w:r w:rsidR="007B3087" w:rsidRPr="00F30ED9">
        <w:rPr>
          <w:color w:val="4D4D4F"/>
        </w:rPr>
        <w:t>C</w:t>
      </w:r>
      <w:r w:rsidRPr="00F30ED9">
        <w:rPr>
          <w:color w:val="4D4D4F"/>
        </w:rPr>
        <w:t xml:space="preserve">ommittee </w:t>
      </w:r>
    </w:p>
    <w:p w14:paraId="1AA7D392" w14:textId="4D5A2C39" w:rsidR="00C054E3" w:rsidRPr="00F30ED9" w:rsidRDefault="00C054E3" w:rsidP="00A84A1D">
      <w:pPr>
        <w:spacing w:line="259" w:lineRule="auto"/>
        <w:ind w:firstLine="720"/>
        <w:rPr>
          <w:color w:val="4D4D4F"/>
        </w:rPr>
      </w:pPr>
      <w:r w:rsidRPr="00F30ED9">
        <w:rPr>
          <w:color w:val="4D4D4F"/>
        </w:rPr>
        <w:t xml:space="preserve">(see </w:t>
      </w:r>
      <w:hyperlink r:id="rId13" w:history="1">
        <w:r w:rsidRPr="00A32FDA">
          <w:rPr>
            <w:rStyle w:val="Hyperlink"/>
          </w:rPr>
          <w:t>OODP website</w:t>
        </w:r>
      </w:hyperlink>
      <w:r w:rsidRPr="00F30ED9">
        <w:rPr>
          <w:color w:val="4D4D4F"/>
        </w:rPr>
        <w:t>).</w:t>
      </w:r>
    </w:p>
    <w:p w14:paraId="52B30685" w14:textId="3FDCB9FB" w:rsidR="00C054E3" w:rsidRPr="00F30ED9" w:rsidRDefault="00C054E3" w:rsidP="00A84A1D">
      <w:pPr>
        <w:spacing w:line="259" w:lineRule="auto"/>
        <w:ind w:left="720" w:hanging="720"/>
        <w:rPr>
          <w:color w:val="4D4D4F"/>
        </w:rPr>
      </w:pPr>
      <w:r w:rsidRPr="00F30ED9">
        <w:rPr>
          <w:color w:val="4D4D4F"/>
        </w:rPr>
        <w:t>2.</w:t>
      </w:r>
      <w:r w:rsidR="00EC6AA7" w:rsidRPr="00F30ED9">
        <w:rPr>
          <w:color w:val="4D4D4F"/>
        </w:rPr>
        <w:t>4</w:t>
      </w:r>
      <w:r w:rsidRPr="00F30ED9">
        <w:rPr>
          <w:color w:val="4D4D4F"/>
        </w:rPr>
        <w:t xml:space="preserve">. </w:t>
      </w:r>
      <w:r w:rsidR="00A84A1D" w:rsidRPr="00F30ED9">
        <w:rPr>
          <w:color w:val="4D4D4F"/>
        </w:rPr>
        <w:tab/>
      </w:r>
      <w:r w:rsidRPr="00F30ED9">
        <w:rPr>
          <w:color w:val="4D4D4F"/>
        </w:rPr>
        <w:t>Board Meeting Structure, Processes and Decision-making – outline of how meetings</w:t>
      </w:r>
      <w:r w:rsidR="00674753" w:rsidRPr="00F30ED9">
        <w:rPr>
          <w:color w:val="4D4D4F"/>
        </w:rPr>
        <w:t xml:space="preserve"> </w:t>
      </w:r>
      <w:r w:rsidRPr="00F30ED9">
        <w:rPr>
          <w:color w:val="4D4D4F"/>
        </w:rPr>
        <w:t>will be run (e.g. who will chair, who will take minutes), process and timelines for</w:t>
      </w:r>
      <w:r w:rsidR="00674753" w:rsidRPr="00F30ED9">
        <w:rPr>
          <w:color w:val="4D4D4F"/>
        </w:rPr>
        <w:t xml:space="preserve"> </w:t>
      </w:r>
      <w:r w:rsidRPr="00F30ED9">
        <w:rPr>
          <w:color w:val="4D4D4F"/>
        </w:rPr>
        <w:t>finalizing minutes, expectations for follow-up on action items before next meeting,</w:t>
      </w:r>
      <w:r w:rsidR="00674753" w:rsidRPr="00F30ED9">
        <w:rPr>
          <w:color w:val="4D4D4F"/>
        </w:rPr>
        <w:t xml:space="preserve"> </w:t>
      </w:r>
      <w:r w:rsidRPr="00F30ED9">
        <w:rPr>
          <w:color w:val="4D4D4F"/>
        </w:rPr>
        <w:t>timelines for distribution of meeting agendas and materials, and how decision</w:t>
      </w:r>
      <w:r w:rsidR="007B3087" w:rsidRPr="00F30ED9">
        <w:rPr>
          <w:color w:val="4D4D4F"/>
        </w:rPr>
        <w:t>s</w:t>
      </w:r>
      <w:r w:rsidRPr="00F30ED9">
        <w:rPr>
          <w:color w:val="4D4D4F"/>
        </w:rPr>
        <w:t xml:space="preserve"> will be</w:t>
      </w:r>
      <w:r w:rsidR="00674753" w:rsidRPr="00F30ED9">
        <w:rPr>
          <w:color w:val="4D4D4F"/>
        </w:rPr>
        <w:t xml:space="preserve"> </w:t>
      </w:r>
      <w:r w:rsidRPr="00F30ED9">
        <w:rPr>
          <w:color w:val="4D4D4F"/>
        </w:rPr>
        <w:t>made.</w:t>
      </w:r>
    </w:p>
    <w:p w14:paraId="5775E26A" w14:textId="13B84670" w:rsidR="00EC6AA7" w:rsidRPr="00F30ED9" w:rsidRDefault="00EC6AA7" w:rsidP="00C054E3">
      <w:pPr>
        <w:spacing w:line="259" w:lineRule="auto"/>
        <w:rPr>
          <w:color w:val="4D4D4F"/>
        </w:rPr>
      </w:pPr>
      <w:r w:rsidRPr="00F30ED9">
        <w:rPr>
          <w:color w:val="4D4D4F"/>
        </w:rPr>
        <w:t xml:space="preserve">2.5. </w:t>
      </w:r>
      <w:r w:rsidR="00A84A1D" w:rsidRPr="00F30ED9">
        <w:rPr>
          <w:color w:val="4D4D4F"/>
        </w:rPr>
        <w:tab/>
      </w:r>
      <w:r w:rsidRPr="00F30ED9">
        <w:rPr>
          <w:color w:val="4D4D4F"/>
        </w:rPr>
        <w:t>Unity of Control</w:t>
      </w:r>
      <w:r w:rsidR="006E365A" w:rsidRPr="00F30ED9">
        <w:rPr>
          <w:color w:val="4D4D4F"/>
        </w:rPr>
        <w:t xml:space="preserve"> </w:t>
      </w:r>
      <w:r w:rsidR="001A331C" w:rsidRPr="00F30ED9">
        <w:rPr>
          <w:color w:val="4D4D4F"/>
        </w:rPr>
        <w:t xml:space="preserve">– </w:t>
      </w:r>
      <w:r w:rsidR="006E365A" w:rsidRPr="00F30ED9">
        <w:rPr>
          <w:color w:val="4D4D4F"/>
        </w:rPr>
        <w:t>articulation of reporting relationships</w:t>
      </w:r>
      <w:r w:rsidR="00B962E8" w:rsidRPr="00F30ED9">
        <w:rPr>
          <w:color w:val="4D4D4F"/>
        </w:rPr>
        <w:t>.</w:t>
      </w:r>
    </w:p>
    <w:p w14:paraId="026CAE67" w14:textId="1ADAE940" w:rsidR="00EC6AA7" w:rsidRPr="00F30ED9" w:rsidRDefault="00EC6AA7" w:rsidP="00C054E3">
      <w:pPr>
        <w:spacing w:line="259" w:lineRule="auto"/>
        <w:rPr>
          <w:color w:val="4D4D4F"/>
        </w:rPr>
      </w:pPr>
      <w:r w:rsidRPr="00F30ED9">
        <w:rPr>
          <w:color w:val="4D4D4F"/>
        </w:rPr>
        <w:t xml:space="preserve">2.6. </w:t>
      </w:r>
      <w:r w:rsidR="00A84A1D" w:rsidRPr="00F30ED9">
        <w:rPr>
          <w:color w:val="4D4D4F"/>
        </w:rPr>
        <w:tab/>
      </w:r>
      <w:r w:rsidRPr="00F30ED9">
        <w:rPr>
          <w:color w:val="4D4D4F"/>
        </w:rPr>
        <w:t>Executive Director Accountability and Authority</w:t>
      </w:r>
      <w:r w:rsidR="00B962E8" w:rsidRPr="00F30ED9">
        <w:rPr>
          <w:color w:val="4D4D4F"/>
        </w:rPr>
        <w:t>.</w:t>
      </w:r>
    </w:p>
    <w:p w14:paraId="6073555F" w14:textId="5B32F69E" w:rsidR="00EC6AA7" w:rsidRPr="00F30ED9" w:rsidRDefault="00EC6AA7" w:rsidP="00C054E3">
      <w:pPr>
        <w:spacing w:line="259" w:lineRule="auto"/>
        <w:rPr>
          <w:color w:val="4D4D4F"/>
        </w:rPr>
      </w:pPr>
      <w:r w:rsidRPr="00F30ED9">
        <w:rPr>
          <w:color w:val="4D4D4F"/>
        </w:rPr>
        <w:t xml:space="preserve">2.7. </w:t>
      </w:r>
      <w:r w:rsidR="00A84A1D" w:rsidRPr="00F30ED9">
        <w:rPr>
          <w:color w:val="4D4D4F"/>
        </w:rPr>
        <w:tab/>
      </w:r>
      <w:r w:rsidRPr="00F30ED9">
        <w:rPr>
          <w:color w:val="4D4D4F"/>
        </w:rPr>
        <w:t>Executive Director Job Description</w:t>
      </w:r>
      <w:r w:rsidR="00B962E8" w:rsidRPr="00F30ED9">
        <w:rPr>
          <w:color w:val="4D4D4F"/>
        </w:rPr>
        <w:t>.</w:t>
      </w:r>
    </w:p>
    <w:p w14:paraId="5F0FBC48" w14:textId="4D2BF858" w:rsidR="00EC6AA7" w:rsidRPr="00F30ED9" w:rsidRDefault="00EC6AA7" w:rsidP="00C054E3">
      <w:pPr>
        <w:spacing w:line="259" w:lineRule="auto"/>
        <w:rPr>
          <w:color w:val="4D4D4F"/>
        </w:rPr>
      </w:pPr>
      <w:r w:rsidRPr="00F30ED9">
        <w:rPr>
          <w:color w:val="4D4D4F"/>
        </w:rPr>
        <w:t xml:space="preserve">2.8. </w:t>
      </w:r>
      <w:r w:rsidR="00A84A1D" w:rsidRPr="00F30ED9">
        <w:rPr>
          <w:color w:val="4D4D4F"/>
        </w:rPr>
        <w:tab/>
      </w:r>
      <w:r w:rsidRPr="00F30ED9">
        <w:rPr>
          <w:color w:val="4D4D4F"/>
        </w:rPr>
        <w:t>Executive Director Performance Management</w:t>
      </w:r>
      <w:r w:rsidR="00B962E8" w:rsidRPr="00F30ED9">
        <w:rPr>
          <w:color w:val="4D4D4F"/>
        </w:rPr>
        <w:t>.</w:t>
      </w:r>
    </w:p>
    <w:p w14:paraId="1058C3E6" w14:textId="2AE325DB" w:rsidR="00EC6AA7" w:rsidRPr="00F30ED9" w:rsidRDefault="00EC6AA7" w:rsidP="00C054E3">
      <w:pPr>
        <w:spacing w:line="259" w:lineRule="auto"/>
        <w:rPr>
          <w:color w:val="4D4D4F"/>
        </w:rPr>
      </w:pPr>
      <w:r w:rsidRPr="00F30ED9">
        <w:rPr>
          <w:color w:val="4D4D4F"/>
        </w:rPr>
        <w:t xml:space="preserve">2.9. </w:t>
      </w:r>
      <w:r w:rsidR="00A84A1D" w:rsidRPr="00F30ED9">
        <w:rPr>
          <w:color w:val="4D4D4F"/>
        </w:rPr>
        <w:tab/>
      </w:r>
      <w:r w:rsidRPr="00F30ED9">
        <w:rPr>
          <w:color w:val="4D4D4F"/>
        </w:rPr>
        <w:t>Executive Director Compensation and Benefits</w:t>
      </w:r>
      <w:r w:rsidR="00B962E8" w:rsidRPr="00F30ED9">
        <w:rPr>
          <w:color w:val="4D4D4F"/>
        </w:rPr>
        <w:t>.</w:t>
      </w:r>
    </w:p>
    <w:p w14:paraId="0708F8F2" w14:textId="67300CE3" w:rsidR="00EC6AA7" w:rsidRPr="00F30ED9" w:rsidRDefault="00EC6AA7" w:rsidP="00C054E3">
      <w:pPr>
        <w:spacing w:line="259" w:lineRule="auto"/>
        <w:rPr>
          <w:color w:val="4D4D4F"/>
        </w:rPr>
      </w:pPr>
      <w:r w:rsidRPr="00F30ED9">
        <w:rPr>
          <w:color w:val="4D4D4F"/>
        </w:rPr>
        <w:t xml:space="preserve">2.10. </w:t>
      </w:r>
      <w:r w:rsidR="00A84A1D" w:rsidRPr="00F30ED9">
        <w:rPr>
          <w:color w:val="4D4D4F"/>
        </w:rPr>
        <w:tab/>
      </w:r>
      <w:r w:rsidRPr="00F30ED9">
        <w:rPr>
          <w:color w:val="4D4D4F"/>
        </w:rPr>
        <w:t>Executive Director Succession Plan</w:t>
      </w:r>
      <w:r w:rsidR="00B962E8" w:rsidRPr="00F30ED9">
        <w:rPr>
          <w:color w:val="4D4D4F"/>
        </w:rPr>
        <w:t>.</w:t>
      </w:r>
    </w:p>
    <w:p w14:paraId="7821A49E" w14:textId="77777777" w:rsidR="00AA25A5" w:rsidRPr="00F30ED9" w:rsidRDefault="00AA25A5" w:rsidP="00C054E3">
      <w:pPr>
        <w:spacing w:line="259" w:lineRule="auto"/>
        <w:rPr>
          <w:color w:val="4D4D4F"/>
        </w:rPr>
      </w:pPr>
    </w:p>
    <w:p w14:paraId="7FF44B23" w14:textId="01C4EF26" w:rsidR="00C054E3" w:rsidRPr="00F30ED9" w:rsidRDefault="00C054E3" w:rsidP="00C054E3">
      <w:pPr>
        <w:spacing w:line="259" w:lineRule="auto"/>
        <w:rPr>
          <w:b/>
          <w:bCs/>
          <w:color w:val="4D4D4F"/>
        </w:rPr>
      </w:pPr>
      <w:r w:rsidRPr="00F30ED9">
        <w:rPr>
          <w:b/>
          <w:bCs/>
          <w:color w:val="4D4D4F"/>
        </w:rPr>
        <w:t>3.</w:t>
      </w:r>
      <w:r w:rsidR="00EC6AA7" w:rsidRPr="00F30ED9">
        <w:rPr>
          <w:b/>
          <w:bCs/>
          <w:color w:val="4D4D4F"/>
        </w:rPr>
        <w:t xml:space="preserve"> Board and Key </w:t>
      </w:r>
      <w:r w:rsidR="00940DAE" w:rsidRPr="00F30ED9">
        <w:rPr>
          <w:b/>
          <w:bCs/>
          <w:color w:val="4D4D4F"/>
        </w:rPr>
        <w:t xml:space="preserve">ASO </w:t>
      </w:r>
      <w:r w:rsidRPr="00F30ED9">
        <w:rPr>
          <w:b/>
          <w:bCs/>
          <w:color w:val="4D4D4F"/>
        </w:rPr>
        <w:t>Policies</w:t>
      </w:r>
    </w:p>
    <w:p w14:paraId="72C0F9EF" w14:textId="396B417F" w:rsidR="00EC6AA7" w:rsidRPr="00F30ED9" w:rsidRDefault="00C054E3" w:rsidP="00C054E3">
      <w:pPr>
        <w:spacing w:line="259" w:lineRule="auto"/>
        <w:rPr>
          <w:color w:val="4D4D4F"/>
        </w:rPr>
      </w:pPr>
      <w:r w:rsidRPr="00F30ED9">
        <w:rPr>
          <w:color w:val="4D4D4F"/>
        </w:rPr>
        <w:t xml:space="preserve">3.1. </w:t>
      </w:r>
      <w:r w:rsidR="00A84A1D" w:rsidRPr="00F30ED9">
        <w:rPr>
          <w:color w:val="4D4D4F"/>
        </w:rPr>
        <w:tab/>
      </w:r>
      <w:r w:rsidR="00EC6AA7" w:rsidRPr="00F30ED9">
        <w:rPr>
          <w:color w:val="4D4D4F"/>
        </w:rPr>
        <w:t>Board Code of Conduct</w:t>
      </w:r>
      <w:r w:rsidR="00A42360" w:rsidRPr="00F30ED9">
        <w:rPr>
          <w:color w:val="4D4D4F"/>
        </w:rPr>
        <w:t xml:space="preserve"> (see </w:t>
      </w:r>
      <w:hyperlink r:id="rId14" w:history="1">
        <w:r w:rsidR="00A42360" w:rsidRPr="00A32FDA">
          <w:rPr>
            <w:rStyle w:val="Hyperlink"/>
          </w:rPr>
          <w:t>OODP website</w:t>
        </w:r>
      </w:hyperlink>
      <w:r w:rsidR="00A42360" w:rsidRPr="00F30ED9">
        <w:rPr>
          <w:color w:val="4D4D4F"/>
        </w:rPr>
        <w:t xml:space="preserve">). </w:t>
      </w:r>
    </w:p>
    <w:p w14:paraId="2522EA5A" w14:textId="62BC8797" w:rsidR="00C054E3" w:rsidRPr="00F30ED9" w:rsidRDefault="00473453" w:rsidP="00A84A1D">
      <w:pPr>
        <w:spacing w:line="259" w:lineRule="auto"/>
        <w:ind w:left="720" w:hanging="720"/>
        <w:rPr>
          <w:color w:val="4D4D4F"/>
        </w:rPr>
      </w:pPr>
      <w:r w:rsidRPr="00F30ED9">
        <w:rPr>
          <w:color w:val="4D4D4F"/>
        </w:rPr>
        <w:t xml:space="preserve">3.2. </w:t>
      </w:r>
      <w:r w:rsidR="00A84A1D" w:rsidRPr="00F30ED9">
        <w:rPr>
          <w:color w:val="4D4D4F"/>
        </w:rPr>
        <w:tab/>
      </w:r>
      <w:r w:rsidR="00C054E3" w:rsidRPr="00F30ED9">
        <w:rPr>
          <w:color w:val="4D4D4F"/>
        </w:rPr>
        <w:t xml:space="preserve">Organizational/ Human Resources Policies Applicable to Board Members – </w:t>
      </w:r>
      <w:r w:rsidRPr="00F30ED9">
        <w:rPr>
          <w:color w:val="4D4D4F"/>
        </w:rPr>
        <w:t>a</w:t>
      </w:r>
      <w:r w:rsidR="00EC6AA7" w:rsidRPr="00F30ED9">
        <w:rPr>
          <w:color w:val="4D4D4F"/>
        </w:rPr>
        <w:t>nti-</w:t>
      </w:r>
      <w:r w:rsidRPr="00F30ED9">
        <w:rPr>
          <w:color w:val="4D4D4F"/>
        </w:rPr>
        <w:t>discrimination</w:t>
      </w:r>
      <w:r w:rsidR="00EC6AA7" w:rsidRPr="00F30ED9">
        <w:rPr>
          <w:color w:val="4D4D4F"/>
        </w:rPr>
        <w:t>, anti-harassment and anti-</w:t>
      </w:r>
      <w:r w:rsidRPr="00F30ED9">
        <w:rPr>
          <w:color w:val="4D4D4F"/>
        </w:rPr>
        <w:t>violence</w:t>
      </w:r>
      <w:r w:rsidR="00EC6AA7" w:rsidRPr="00F30ED9">
        <w:rPr>
          <w:color w:val="4D4D4F"/>
        </w:rPr>
        <w:t xml:space="preserve">; whistleblower policy; </w:t>
      </w:r>
      <w:r w:rsidRPr="00F30ED9">
        <w:rPr>
          <w:color w:val="4D4D4F"/>
        </w:rPr>
        <w:t>conflict</w:t>
      </w:r>
      <w:r w:rsidR="00EC6AA7" w:rsidRPr="00F30ED9">
        <w:rPr>
          <w:color w:val="4D4D4F"/>
        </w:rPr>
        <w:t xml:space="preserve"> of interest;</w:t>
      </w:r>
      <w:r w:rsidRPr="00F30ED9">
        <w:rPr>
          <w:color w:val="4D4D4F"/>
        </w:rPr>
        <w:t xml:space="preserve"> privacy</w:t>
      </w:r>
      <w:r w:rsidR="00EC6AA7" w:rsidRPr="00F30ED9">
        <w:rPr>
          <w:color w:val="4D4D4F"/>
        </w:rPr>
        <w:t xml:space="preserve"> and </w:t>
      </w:r>
      <w:r w:rsidRPr="00F30ED9">
        <w:rPr>
          <w:color w:val="4D4D4F"/>
        </w:rPr>
        <w:t>confidentiality</w:t>
      </w:r>
      <w:r w:rsidR="00EC6AA7" w:rsidRPr="00F30ED9">
        <w:rPr>
          <w:color w:val="4D4D4F"/>
        </w:rPr>
        <w:t>; media communications; health and safety</w:t>
      </w:r>
      <w:r w:rsidR="00C054E3" w:rsidRPr="00F30ED9">
        <w:rPr>
          <w:color w:val="4D4D4F"/>
        </w:rPr>
        <w:t>.</w:t>
      </w:r>
    </w:p>
    <w:p w14:paraId="6A46E083" w14:textId="17164D1F" w:rsidR="00C054E3" w:rsidRPr="00F30ED9" w:rsidRDefault="00C054E3" w:rsidP="00A84A1D">
      <w:pPr>
        <w:spacing w:line="259" w:lineRule="auto"/>
        <w:ind w:left="720" w:hanging="720"/>
        <w:rPr>
          <w:color w:val="4D4D4F"/>
        </w:rPr>
      </w:pPr>
      <w:r w:rsidRPr="00F30ED9">
        <w:rPr>
          <w:color w:val="4D4D4F"/>
        </w:rPr>
        <w:t>3.</w:t>
      </w:r>
      <w:r w:rsidR="00473453" w:rsidRPr="00F30ED9">
        <w:rPr>
          <w:color w:val="4D4D4F"/>
        </w:rPr>
        <w:t>3</w:t>
      </w:r>
      <w:r w:rsidRPr="00F30ED9">
        <w:rPr>
          <w:color w:val="4D4D4F"/>
        </w:rPr>
        <w:t xml:space="preserve">. </w:t>
      </w:r>
      <w:r w:rsidR="00A84A1D" w:rsidRPr="00F30ED9">
        <w:rPr>
          <w:color w:val="4D4D4F"/>
        </w:rPr>
        <w:tab/>
      </w:r>
      <w:r w:rsidRPr="00F30ED9">
        <w:rPr>
          <w:color w:val="4D4D4F"/>
        </w:rPr>
        <w:t>Board Governance Policies – copy of each governance policy passed by the Board of</w:t>
      </w:r>
      <w:r w:rsidR="00AA25A5" w:rsidRPr="00F30ED9">
        <w:rPr>
          <w:color w:val="4D4D4F"/>
        </w:rPr>
        <w:t xml:space="preserve"> </w:t>
      </w:r>
      <w:r w:rsidRPr="00F30ED9">
        <w:rPr>
          <w:color w:val="4D4D4F"/>
        </w:rPr>
        <w:t>Directors, e.g. meeting attendance and Board volunteer liability policy.</w:t>
      </w:r>
    </w:p>
    <w:p w14:paraId="324AE1EC" w14:textId="0F3F8AF1" w:rsidR="00C054E3" w:rsidRPr="00F30ED9" w:rsidRDefault="00C054E3" w:rsidP="00A84A1D">
      <w:pPr>
        <w:spacing w:line="259" w:lineRule="auto"/>
        <w:ind w:left="720" w:hanging="720"/>
        <w:rPr>
          <w:color w:val="4D4D4F"/>
        </w:rPr>
      </w:pPr>
      <w:r w:rsidRPr="00F30ED9">
        <w:rPr>
          <w:color w:val="4D4D4F"/>
        </w:rPr>
        <w:t>3.</w:t>
      </w:r>
      <w:r w:rsidR="00473453" w:rsidRPr="00F30ED9">
        <w:rPr>
          <w:color w:val="4D4D4F"/>
        </w:rPr>
        <w:t>4</w:t>
      </w:r>
      <w:r w:rsidRPr="00F30ED9">
        <w:rPr>
          <w:color w:val="4D4D4F"/>
        </w:rPr>
        <w:t xml:space="preserve">. </w:t>
      </w:r>
      <w:r w:rsidR="00A84A1D" w:rsidRPr="00F30ED9">
        <w:rPr>
          <w:color w:val="4D4D4F"/>
        </w:rPr>
        <w:tab/>
      </w:r>
      <w:r w:rsidRPr="00F30ED9">
        <w:rPr>
          <w:color w:val="4D4D4F"/>
        </w:rPr>
        <w:t>Human Resources Manual/</w:t>
      </w:r>
      <w:r w:rsidR="001A331C" w:rsidRPr="00F30ED9">
        <w:rPr>
          <w:color w:val="4D4D4F"/>
        </w:rPr>
        <w:t xml:space="preserve"> </w:t>
      </w:r>
      <w:r w:rsidRPr="00F30ED9">
        <w:rPr>
          <w:color w:val="4D4D4F"/>
        </w:rPr>
        <w:t>Collective Agreement – copy of the current human</w:t>
      </w:r>
      <w:r w:rsidR="00B36843" w:rsidRPr="00F30ED9">
        <w:rPr>
          <w:color w:val="4D4D4F"/>
        </w:rPr>
        <w:t xml:space="preserve"> </w:t>
      </w:r>
      <w:r w:rsidRPr="00F30ED9">
        <w:rPr>
          <w:color w:val="4D4D4F"/>
        </w:rPr>
        <w:t>resources policies and procedures, and/or Collective Agreement.</w:t>
      </w:r>
    </w:p>
    <w:p w14:paraId="0BC8CCAC" w14:textId="3E3E4853" w:rsidR="00EF7719" w:rsidRPr="00A32FDA" w:rsidRDefault="005B717C" w:rsidP="00C054E3">
      <w:pPr>
        <w:spacing w:line="259" w:lineRule="auto"/>
      </w:pPr>
      <w:r>
        <w:br/>
      </w:r>
    </w:p>
    <w:p w14:paraId="7DC9D699" w14:textId="38545E51" w:rsidR="00C054E3" w:rsidRPr="00F30ED9" w:rsidRDefault="00C054E3" w:rsidP="00C054E3">
      <w:pPr>
        <w:spacing w:line="259" w:lineRule="auto"/>
        <w:rPr>
          <w:b/>
          <w:bCs/>
          <w:color w:val="4D4D4F"/>
        </w:rPr>
      </w:pPr>
      <w:r w:rsidRPr="00F30ED9">
        <w:rPr>
          <w:b/>
          <w:bCs/>
          <w:color w:val="4D4D4F"/>
        </w:rPr>
        <w:t>4. Financial Oversight</w:t>
      </w:r>
    </w:p>
    <w:p w14:paraId="0B780E5F" w14:textId="374AD478" w:rsidR="00EA5C23" w:rsidRPr="00F30ED9" w:rsidRDefault="00C054E3" w:rsidP="00EA5C23">
      <w:pPr>
        <w:spacing w:line="259" w:lineRule="auto"/>
        <w:ind w:left="720" w:hanging="720"/>
        <w:rPr>
          <w:color w:val="4D4D4F"/>
        </w:rPr>
      </w:pPr>
      <w:r w:rsidRPr="00F30ED9">
        <w:rPr>
          <w:color w:val="4D4D4F"/>
        </w:rPr>
        <w:lastRenderedPageBreak/>
        <w:t xml:space="preserve">4.1. </w:t>
      </w:r>
      <w:r w:rsidR="00A84A1D" w:rsidRPr="00F30ED9">
        <w:rPr>
          <w:color w:val="4D4D4F"/>
        </w:rPr>
        <w:tab/>
      </w:r>
      <w:r w:rsidRPr="00F30ED9">
        <w:rPr>
          <w:color w:val="4D4D4F"/>
        </w:rPr>
        <w:t xml:space="preserve">Financial Policies – copy of the </w:t>
      </w:r>
      <w:r w:rsidR="001A331C" w:rsidRPr="00F30ED9">
        <w:rPr>
          <w:color w:val="4D4D4F"/>
        </w:rPr>
        <w:t xml:space="preserve">ASO’s </w:t>
      </w:r>
      <w:r w:rsidRPr="00F30ED9">
        <w:rPr>
          <w:color w:val="4D4D4F"/>
        </w:rPr>
        <w:t>financial policies and procedures</w:t>
      </w:r>
      <w:r w:rsidR="00861D6E" w:rsidRPr="00F30ED9">
        <w:rPr>
          <w:color w:val="4D4D4F"/>
        </w:rPr>
        <w:t xml:space="preserve">, e.g., cheque signing, expenditure control; approval limits; </w:t>
      </w:r>
      <w:r w:rsidR="009743F8" w:rsidRPr="00F30ED9">
        <w:rPr>
          <w:color w:val="4D4D4F"/>
        </w:rPr>
        <w:t>asset protection and investment guidelines</w:t>
      </w:r>
      <w:r w:rsidRPr="00F30ED9">
        <w:rPr>
          <w:color w:val="4D4D4F"/>
        </w:rPr>
        <w:t xml:space="preserve"> (</w:t>
      </w:r>
      <w:r w:rsidR="00861D6E" w:rsidRPr="00F30ED9">
        <w:rPr>
          <w:color w:val="4D4D4F"/>
        </w:rPr>
        <w:t xml:space="preserve">should also </w:t>
      </w:r>
      <w:r w:rsidRPr="00F30ED9">
        <w:rPr>
          <w:color w:val="4D4D4F"/>
        </w:rPr>
        <w:t>be included in Administration/Operations Manual).</w:t>
      </w:r>
      <w:r w:rsidR="00EC6AA7" w:rsidRPr="00F30ED9">
        <w:rPr>
          <w:color w:val="4D4D4F"/>
        </w:rPr>
        <w:t xml:space="preserve"> </w:t>
      </w:r>
    </w:p>
    <w:p w14:paraId="16A96AED" w14:textId="4B9A4BF3" w:rsidR="00C054E3" w:rsidRPr="00F30ED9" w:rsidRDefault="00C054E3" w:rsidP="00C054E3">
      <w:pPr>
        <w:spacing w:line="259" w:lineRule="auto"/>
        <w:rPr>
          <w:color w:val="4D4D4F"/>
        </w:rPr>
      </w:pPr>
      <w:r w:rsidRPr="00F30ED9">
        <w:rPr>
          <w:color w:val="4D4D4F"/>
        </w:rPr>
        <w:t>4.</w:t>
      </w:r>
      <w:r w:rsidR="00EA5C23" w:rsidRPr="00F30ED9">
        <w:rPr>
          <w:color w:val="4D4D4F"/>
        </w:rPr>
        <w:t>2</w:t>
      </w:r>
      <w:r w:rsidRPr="00F30ED9">
        <w:rPr>
          <w:color w:val="4D4D4F"/>
        </w:rPr>
        <w:t xml:space="preserve">. </w:t>
      </w:r>
      <w:r w:rsidR="00A84A1D" w:rsidRPr="00F30ED9">
        <w:rPr>
          <w:color w:val="4D4D4F"/>
        </w:rPr>
        <w:tab/>
      </w:r>
      <w:r w:rsidRPr="00F30ED9">
        <w:rPr>
          <w:color w:val="4D4D4F"/>
        </w:rPr>
        <w:t>Budget – budget for the current fiscal year and most recent financial report to the</w:t>
      </w:r>
      <w:r w:rsidR="00B36843" w:rsidRPr="00F30ED9">
        <w:rPr>
          <w:color w:val="4D4D4F"/>
        </w:rPr>
        <w:t xml:space="preserve"> </w:t>
      </w:r>
      <w:r w:rsidRPr="00F30ED9">
        <w:rPr>
          <w:color w:val="4D4D4F"/>
        </w:rPr>
        <w:t>Board.</w:t>
      </w:r>
    </w:p>
    <w:p w14:paraId="29870E34" w14:textId="04CCBC02" w:rsidR="00C054E3" w:rsidRPr="00F30ED9" w:rsidRDefault="00C054E3" w:rsidP="00A84A1D">
      <w:pPr>
        <w:spacing w:line="259" w:lineRule="auto"/>
        <w:ind w:left="720" w:hanging="720"/>
        <w:rPr>
          <w:color w:val="4D4D4F"/>
        </w:rPr>
      </w:pPr>
      <w:r w:rsidRPr="00F30ED9">
        <w:rPr>
          <w:color w:val="4D4D4F"/>
        </w:rPr>
        <w:t>4.</w:t>
      </w:r>
      <w:r w:rsidR="00EA5C23" w:rsidRPr="00F30ED9">
        <w:rPr>
          <w:color w:val="4D4D4F"/>
        </w:rPr>
        <w:t>3</w:t>
      </w:r>
      <w:r w:rsidRPr="00F30ED9">
        <w:rPr>
          <w:color w:val="4D4D4F"/>
        </w:rPr>
        <w:t xml:space="preserve">. </w:t>
      </w:r>
      <w:r w:rsidR="00A84A1D" w:rsidRPr="00F30ED9">
        <w:rPr>
          <w:color w:val="4D4D4F"/>
        </w:rPr>
        <w:tab/>
      </w:r>
      <w:r w:rsidRPr="00F30ED9">
        <w:rPr>
          <w:color w:val="4D4D4F"/>
        </w:rPr>
        <w:t>Funder Agreements – summary of funding agreements, including name of funder,</w:t>
      </w:r>
      <w:r w:rsidR="00B36843" w:rsidRPr="00F30ED9">
        <w:rPr>
          <w:color w:val="4D4D4F"/>
        </w:rPr>
        <w:t xml:space="preserve"> </w:t>
      </w:r>
      <w:r w:rsidRPr="00F30ED9">
        <w:rPr>
          <w:color w:val="4D4D4F"/>
        </w:rPr>
        <w:t>brief description of what funding covers, amount of funding, period funding covers,</w:t>
      </w:r>
      <w:r w:rsidR="00B36843" w:rsidRPr="00F30ED9">
        <w:rPr>
          <w:color w:val="4D4D4F"/>
        </w:rPr>
        <w:t xml:space="preserve"> </w:t>
      </w:r>
      <w:r w:rsidRPr="00F30ED9">
        <w:rPr>
          <w:color w:val="4D4D4F"/>
        </w:rPr>
        <w:t>deliverables to be achieved, and information on reporting obligations.</w:t>
      </w:r>
    </w:p>
    <w:p w14:paraId="45E13322" w14:textId="77777777" w:rsidR="000E7405" w:rsidRDefault="000E7405" w:rsidP="00C054E3">
      <w:pPr>
        <w:spacing w:line="259" w:lineRule="auto"/>
        <w:rPr>
          <w:b/>
          <w:bCs/>
          <w:color w:val="4D4D4F"/>
        </w:rPr>
      </w:pPr>
    </w:p>
    <w:p w14:paraId="18606B69" w14:textId="0C201563" w:rsidR="00C054E3" w:rsidRPr="00F30ED9" w:rsidRDefault="00C054E3" w:rsidP="00C054E3">
      <w:pPr>
        <w:spacing w:line="259" w:lineRule="auto"/>
        <w:rPr>
          <w:b/>
          <w:bCs/>
          <w:color w:val="4D4D4F"/>
        </w:rPr>
      </w:pPr>
      <w:r w:rsidRPr="00F30ED9">
        <w:rPr>
          <w:b/>
          <w:bCs/>
          <w:color w:val="4D4D4F"/>
        </w:rPr>
        <w:t>5. Resources</w:t>
      </w:r>
    </w:p>
    <w:p w14:paraId="460566D2" w14:textId="47452B5F" w:rsidR="00C054E3" w:rsidRPr="00F30ED9" w:rsidRDefault="00C054E3" w:rsidP="00C054E3">
      <w:pPr>
        <w:spacing w:line="259" w:lineRule="auto"/>
        <w:rPr>
          <w:color w:val="4D4D4F"/>
        </w:rPr>
      </w:pPr>
      <w:r w:rsidRPr="00F30ED9">
        <w:rPr>
          <w:color w:val="4D4D4F"/>
        </w:rPr>
        <w:t xml:space="preserve">5.1. </w:t>
      </w:r>
      <w:r w:rsidR="00A84A1D" w:rsidRPr="00F30ED9">
        <w:rPr>
          <w:color w:val="4D4D4F"/>
        </w:rPr>
        <w:tab/>
      </w:r>
      <w:r w:rsidRPr="00F30ED9">
        <w:rPr>
          <w:color w:val="4D4D4F"/>
        </w:rPr>
        <w:t>Acronyms – list of commonly used acronyms and their definitions.</w:t>
      </w:r>
    </w:p>
    <w:p w14:paraId="62270272" w14:textId="16C6F267" w:rsidR="00BB583C" w:rsidRPr="00F30ED9" w:rsidRDefault="00C054E3" w:rsidP="00C054E3">
      <w:pPr>
        <w:spacing w:line="259" w:lineRule="auto"/>
        <w:rPr>
          <w:color w:val="4D4D4F"/>
        </w:rPr>
      </w:pPr>
      <w:r w:rsidRPr="00F30ED9">
        <w:rPr>
          <w:color w:val="4D4D4F"/>
        </w:rPr>
        <w:t>5.2.</w:t>
      </w:r>
      <w:r w:rsidR="00A84A1D" w:rsidRPr="00F30ED9">
        <w:rPr>
          <w:color w:val="4D4D4F"/>
        </w:rPr>
        <w:tab/>
      </w:r>
      <w:r w:rsidRPr="00F30ED9">
        <w:rPr>
          <w:color w:val="4D4D4F"/>
        </w:rPr>
        <w:t xml:space="preserve">Useful Websites – list of useful websites for the HIV sector, e.g. </w:t>
      </w:r>
      <w:hyperlink r:id="rId15" w:history="1">
        <w:r w:rsidR="00743B7B" w:rsidRPr="00A32FDA">
          <w:rPr>
            <w:rStyle w:val="Hyperlink"/>
          </w:rPr>
          <w:t>HIV Resources Ontario</w:t>
        </w:r>
      </w:hyperlink>
      <w:r w:rsidR="00743B7B" w:rsidRPr="00A32FDA">
        <w:t xml:space="preserve"> </w:t>
      </w:r>
      <w:r w:rsidRPr="00F30ED9">
        <w:rPr>
          <w:color w:val="4D4D4F"/>
        </w:rPr>
        <w:t>and</w:t>
      </w:r>
    </w:p>
    <w:p w14:paraId="2E0796A6" w14:textId="57E57F64" w:rsidR="005D58B2" w:rsidRDefault="00280E8E" w:rsidP="00A84A1D">
      <w:pPr>
        <w:spacing w:line="259" w:lineRule="auto"/>
        <w:ind w:firstLine="720"/>
      </w:pPr>
      <w:hyperlink r:id="rId16" w:history="1">
        <w:r w:rsidRPr="00A32FDA">
          <w:rPr>
            <w:rStyle w:val="Hyperlink"/>
          </w:rPr>
          <w:t>OACHA HIV Action Plan to 2030</w:t>
        </w:r>
      </w:hyperlink>
      <w:r w:rsidRPr="00A32FDA">
        <w:t xml:space="preserve"> </w:t>
      </w:r>
    </w:p>
    <w:p w14:paraId="472B47EA" w14:textId="77777777" w:rsidR="000E7405" w:rsidRPr="00A32FDA" w:rsidRDefault="000E7405" w:rsidP="00A84A1D">
      <w:pPr>
        <w:spacing w:line="259" w:lineRule="auto"/>
        <w:ind w:firstLine="720"/>
      </w:pPr>
    </w:p>
    <w:p w14:paraId="3428103A" w14:textId="0867158D" w:rsidR="00473453" w:rsidRPr="00F30ED9" w:rsidRDefault="00473453">
      <w:pPr>
        <w:pStyle w:val="ListParagraph"/>
        <w:numPr>
          <w:ilvl w:val="0"/>
          <w:numId w:val="37"/>
        </w:numPr>
        <w:spacing w:line="259" w:lineRule="auto"/>
        <w:rPr>
          <w:b/>
          <w:bCs/>
          <w:color w:val="4D4D4F"/>
          <w:sz w:val="24"/>
          <w:szCs w:val="24"/>
        </w:rPr>
      </w:pPr>
      <w:r w:rsidRPr="00F30ED9">
        <w:rPr>
          <w:b/>
          <w:bCs/>
          <w:color w:val="4D4D4F"/>
          <w:sz w:val="24"/>
          <w:szCs w:val="24"/>
        </w:rPr>
        <w:t>Appendices</w:t>
      </w:r>
    </w:p>
    <w:p w14:paraId="6BBF9845" w14:textId="4A82C663" w:rsidR="00EC6AA7" w:rsidRPr="00F30ED9" w:rsidRDefault="00EC6AA7">
      <w:pPr>
        <w:pStyle w:val="ListParagraph"/>
        <w:numPr>
          <w:ilvl w:val="1"/>
          <w:numId w:val="37"/>
        </w:numPr>
        <w:spacing w:line="259" w:lineRule="auto"/>
        <w:rPr>
          <w:color w:val="4D4D4F"/>
          <w:sz w:val="24"/>
          <w:szCs w:val="24"/>
        </w:rPr>
      </w:pPr>
      <w:r w:rsidRPr="00F30ED9">
        <w:rPr>
          <w:color w:val="4D4D4F"/>
          <w:sz w:val="24"/>
          <w:szCs w:val="24"/>
        </w:rPr>
        <w:t>Organizational Chart – copy of the current organizational chart.</w:t>
      </w:r>
    </w:p>
    <w:p w14:paraId="63FDC66D" w14:textId="6FCC1566" w:rsidR="00EC6AA7" w:rsidRPr="00F30ED9" w:rsidRDefault="00473453" w:rsidP="00A84A1D">
      <w:pPr>
        <w:spacing w:line="259" w:lineRule="auto"/>
        <w:ind w:left="720" w:hanging="720"/>
        <w:rPr>
          <w:color w:val="4D4D4F"/>
        </w:rPr>
      </w:pPr>
      <w:r w:rsidRPr="00F30ED9">
        <w:rPr>
          <w:color w:val="4D4D4F"/>
        </w:rPr>
        <w:t>6.2.</w:t>
      </w:r>
      <w:r w:rsidR="00EC6AA7" w:rsidRPr="00F30ED9">
        <w:rPr>
          <w:color w:val="4D4D4F"/>
        </w:rPr>
        <w:t xml:space="preserve"> </w:t>
      </w:r>
      <w:r w:rsidR="00A84A1D" w:rsidRPr="00F30ED9">
        <w:rPr>
          <w:color w:val="4D4D4F"/>
        </w:rPr>
        <w:tab/>
      </w:r>
      <w:r w:rsidR="00EC6AA7" w:rsidRPr="00F30ED9">
        <w:rPr>
          <w:color w:val="4D4D4F"/>
        </w:rPr>
        <w:t xml:space="preserve">Programs and Services – description of the geographic catchment area </w:t>
      </w:r>
      <w:r w:rsidR="000E7405">
        <w:rPr>
          <w:color w:val="4D4D4F"/>
        </w:rPr>
        <w:t xml:space="preserve">and </w:t>
      </w:r>
      <w:r w:rsidR="00EC6AA7" w:rsidRPr="00F30ED9">
        <w:rPr>
          <w:color w:val="4D4D4F"/>
        </w:rPr>
        <w:t>program</w:t>
      </w:r>
      <w:r w:rsidR="000E7405">
        <w:rPr>
          <w:color w:val="4D4D4F"/>
        </w:rPr>
        <w:t>/service descriptions</w:t>
      </w:r>
      <w:r w:rsidR="00EC6AA7" w:rsidRPr="00F30ED9">
        <w:rPr>
          <w:color w:val="4D4D4F"/>
        </w:rPr>
        <w:t>.</w:t>
      </w:r>
    </w:p>
    <w:p w14:paraId="642E002E" w14:textId="5ADC7FBB" w:rsidR="00EC6AA7" w:rsidRPr="00F30ED9" w:rsidRDefault="00473453" w:rsidP="00EC6AA7">
      <w:pPr>
        <w:spacing w:line="259" w:lineRule="auto"/>
        <w:rPr>
          <w:color w:val="4D4D4F"/>
        </w:rPr>
      </w:pPr>
      <w:r w:rsidRPr="00F30ED9">
        <w:rPr>
          <w:color w:val="4D4D4F"/>
        </w:rPr>
        <w:t xml:space="preserve">6.3. </w:t>
      </w:r>
      <w:r w:rsidR="00A84A1D" w:rsidRPr="00F30ED9">
        <w:rPr>
          <w:color w:val="4D4D4F"/>
        </w:rPr>
        <w:tab/>
      </w:r>
      <w:r w:rsidR="00EC6AA7" w:rsidRPr="00F30ED9">
        <w:rPr>
          <w:color w:val="4D4D4F"/>
        </w:rPr>
        <w:t>Strategic Plan – copy of the current Strategic Plan and Implementation Plan.</w:t>
      </w:r>
    </w:p>
    <w:p w14:paraId="53C9DC12" w14:textId="4A2C85E8" w:rsidR="00EC6AA7" w:rsidRPr="00F30ED9" w:rsidRDefault="00473453" w:rsidP="00EC6AA7">
      <w:pPr>
        <w:spacing w:line="259" w:lineRule="auto"/>
        <w:rPr>
          <w:color w:val="4D4D4F"/>
        </w:rPr>
      </w:pPr>
      <w:r w:rsidRPr="00F30ED9">
        <w:rPr>
          <w:color w:val="4D4D4F"/>
        </w:rPr>
        <w:t>6.4.</w:t>
      </w:r>
      <w:r w:rsidR="00A84A1D" w:rsidRPr="00F30ED9">
        <w:rPr>
          <w:color w:val="4D4D4F"/>
        </w:rPr>
        <w:tab/>
      </w:r>
      <w:r w:rsidR="00EC6AA7" w:rsidRPr="00F30ED9">
        <w:rPr>
          <w:color w:val="4D4D4F"/>
        </w:rPr>
        <w:t>Annual Report – copy of the most recent Annual Report.</w:t>
      </w:r>
    </w:p>
    <w:p w14:paraId="020C85F2" w14:textId="2919F56A" w:rsidR="00EC6AA7" w:rsidRPr="00F30ED9" w:rsidRDefault="00473453" w:rsidP="00EC6AA7">
      <w:pPr>
        <w:spacing w:line="259" w:lineRule="auto"/>
        <w:rPr>
          <w:color w:val="4D4D4F"/>
        </w:rPr>
      </w:pPr>
      <w:r w:rsidRPr="00F30ED9">
        <w:rPr>
          <w:color w:val="4D4D4F"/>
        </w:rPr>
        <w:t>6.5.</w:t>
      </w:r>
      <w:r w:rsidR="00A84A1D" w:rsidRPr="00F30ED9">
        <w:rPr>
          <w:color w:val="4D4D4F"/>
        </w:rPr>
        <w:tab/>
      </w:r>
      <w:r w:rsidR="00EC6AA7" w:rsidRPr="00F30ED9">
        <w:rPr>
          <w:color w:val="4D4D4F"/>
        </w:rPr>
        <w:t xml:space="preserve">Executive Director (ED) Board Report – copy of most recent ED Board report (see </w:t>
      </w:r>
      <w:hyperlink r:id="rId17" w:history="1">
        <w:r w:rsidR="00EC6AA7" w:rsidRPr="00A32FDA">
          <w:rPr>
            <w:rStyle w:val="Hyperlink"/>
          </w:rPr>
          <w:t>OODP website</w:t>
        </w:r>
      </w:hyperlink>
      <w:r w:rsidR="00EC6AA7" w:rsidRPr="00F30ED9">
        <w:rPr>
          <w:color w:val="4D4D4F"/>
        </w:rPr>
        <w:t>).</w:t>
      </w:r>
    </w:p>
    <w:p w14:paraId="357B3B81" w14:textId="2E220B3E" w:rsidR="00EC6AA7" w:rsidRPr="00F30ED9" w:rsidRDefault="00473453" w:rsidP="00EC6AA7">
      <w:pPr>
        <w:spacing w:line="259" w:lineRule="auto"/>
        <w:rPr>
          <w:color w:val="4D4D4F"/>
        </w:rPr>
      </w:pPr>
      <w:r w:rsidRPr="00F30ED9">
        <w:rPr>
          <w:color w:val="4D4D4F"/>
        </w:rPr>
        <w:t>6.6.</w:t>
      </w:r>
      <w:r w:rsidR="00EC6AA7" w:rsidRPr="00F30ED9">
        <w:rPr>
          <w:color w:val="4D4D4F"/>
        </w:rPr>
        <w:t xml:space="preserve"> </w:t>
      </w:r>
      <w:r w:rsidR="00A84A1D" w:rsidRPr="00F30ED9">
        <w:rPr>
          <w:color w:val="4D4D4F"/>
        </w:rPr>
        <w:tab/>
      </w:r>
      <w:r w:rsidR="006E00E6" w:rsidRPr="00F30ED9">
        <w:rPr>
          <w:color w:val="4D4D4F"/>
        </w:rPr>
        <w:t>Bylaws</w:t>
      </w:r>
      <w:r w:rsidR="00EC6AA7" w:rsidRPr="00F30ED9">
        <w:rPr>
          <w:color w:val="4D4D4F"/>
        </w:rPr>
        <w:t xml:space="preserve"> – copy of the current </w:t>
      </w:r>
      <w:r w:rsidR="006E00E6" w:rsidRPr="00F30ED9">
        <w:rPr>
          <w:color w:val="4D4D4F"/>
        </w:rPr>
        <w:t>Bylaws</w:t>
      </w:r>
      <w:r w:rsidR="00EC6AA7" w:rsidRPr="00F30ED9">
        <w:rPr>
          <w:color w:val="4D4D4F"/>
        </w:rPr>
        <w:t>.</w:t>
      </w:r>
    </w:p>
    <w:p w14:paraId="45EBFE20" w14:textId="63E8BF11" w:rsidR="00EC6AA7" w:rsidRPr="00F30ED9" w:rsidRDefault="00473453" w:rsidP="00EC6AA7">
      <w:pPr>
        <w:spacing w:line="259" w:lineRule="auto"/>
        <w:rPr>
          <w:color w:val="4D4D4F"/>
        </w:rPr>
      </w:pPr>
      <w:r w:rsidRPr="00F30ED9">
        <w:rPr>
          <w:color w:val="4D4D4F"/>
        </w:rPr>
        <w:t>6.7.</w:t>
      </w:r>
      <w:r w:rsidR="00A84A1D" w:rsidRPr="00F30ED9">
        <w:rPr>
          <w:color w:val="4D4D4F"/>
        </w:rPr>
        <w:tab/>
      </w:r>
      <w:r w:rsidR="00EC6AA7" w:rsidRPr="00F30ED9">
        <w:rPr>
          <w:color w:val="4D4D4F"/>
        </w:rPr>
        <w:t>Board Meeting Schedule – list of dates and times for Board meetings for the year.</w:t>
      </w:r>
    </w:p>
    <w:p w14:paraId="0434B9AA" w14:textId="31609C68" w:rsidR="00EC6AA7" w:rsidRPr="00F30ED9" w:rsidRDefault="00473453" w:rsidP="00EC6AA7">
      <w:pPr>
        <w:spacing w:line="259" w:lineRule="auto"/>
        <w:rPr>
          <w:color w:val="4D4D4F"/>
        </w:rPr>
      </w:pPr>
      <w:r w:rsidRPr="00F30ED9">
        <w:rPr>
          <w:color w:val="4D4D4F"/>
        </w:rPr>
        <w:t>6</w:t>
      </w:r>
      <w:r w:rsidR="00EC6AA7" w:rsidRPr="00F30ED9">
        <w:rPr>
          <w:color w:val="4D4D4F"/>
        </w:rPr>
        <w:t>.</w:t>
      </w:r>
      <w:r w:rsidRPr="00F30ED9">
        <w:rPr>
          <w:color w:val="4D4D4F"/>
        </w:rPr>
        <w:t>8</w:t>
      </w:r>
      <w:r w:rsidR="00EC6AA7" w:rsidRPr="00F30ED9">
        <w:rPr>
          <w:color w:val="4D4D4F"/>
        </w:rPr>
        <w:t xml:space="preserve">. </w:t>
      </w:r>
      <w:r w:rsidR="00A84A1D" w:rsidRPr="00F30ED9">
        <w:rPr>
          <w:color w:val="4D4D4F"/>
        </w:rPr>
        <w:tab/>
      </w:r>
      <w:r w:rsidR="00EC6AA7" w:rsidRPr="00F30ED9">
        <w:rPr>
          <w:color w:val="4D4D4F"/>
        </w:rPr>
        <w:t>Board List – name of each Board member, their position on the Board and their contact information.</w:t>
      </w:r>
    </w:p>
    <w:p w14:paraId="6EB0E951" w14:textId="5FF70175" w:rsidR="00EC6AA7" w:rsidRPr="00F30ED9" w:rsidRDefault="00473453" w:rsidP="00EC6AA7">
      <w:pPr>
        <w:spacing w:line="259" w:lineRule="auto"/>
        <w:rPr>
          <w:color w:val="4D4D4F"/>
        </w:rPr>
      </w:pPr>
      <w:r w:rsidRPr="00F30ED9">
        <w:rPr>
          <w:color w:val="4D4D4F"/>
        </w:rPr>
        <w:t>6.9.</w:t>
      </w:r>
      <w:r w:rsidR="00EC6AA7" w:rsidRPr="00F30ED9">
        <w:rPr>
          <w:color w:val="4D4D4F"/>
        </w:rPr>
        <w:t xml:space="preserve"> </w:t>
      </w:r>
      <w:r w:rsidR="00A84A1D" w:rsidRPr="00F30ED9">
        <w:rPr>
          <w:color w:val="4D4D4F"/>
        </w:rPr>
        <w:tab/>
      </w:r>
      <w:r w:rsidR="00EC6AA7" w:rsidRPr="00F30ED9">
        <w:rPr>
          <w:color w:val="4D4D4F"/>
        </w:rPr>
        <w:t xml:space="preserve">Board Workplan – itemized workplan of Board activities for the year (see </w:t>
      </w:r>
      <w:hyperlink r:id="rId18" w:history="1">
        <w:r w:rsidR="00EC6AA7" w:rsidRPr="00A32FDA">
          <w:rPr>
            <w:rStyle w:val="Hyperlink"/>
          </w:rPr>
          <w:t>OODP website</w:t>
        </w:r>
      </w:hyperlink>
      <w:r w:rsidR="00EC6AA7" w:rsidRPr="00F30ED9">
        <w:rPr>
          <w:color w:val="4D4D4F"/>
        </w:rPr>
        <w:t>).</w:t>
      </w:r>
    </w:p>
    <w:p w14:paraId="13F3CDE0" w14:textId="21FFD154" w:rsidR="00EC6AA7" w:rsidRPr="00F30ED9" w:rsidRDefault="00473453" w:rsidP="00A84A1D">
      <w:pPr>
        <w:spacing w:line="259" w:lineRule="auto"/>
        <w:ind w:left="720" w:hanging="720"/>
        <w:rPr>
          <w:color w:val="4D4D4F"/>
        </w:rPr>
      </w:pPr>
      <w:r w:rsidRPr="00F30ED9">
        <w:rPr>
          <w:color w:val="4D4D4F"/>
        </w:rPr>
        <w:t xml:space="preserve">6.10. </w:t>
      </w:r>
      <w:r w:rsidR="00A84A1D" w:rsidRPr="00F30ED9">
        <w:rPr>
          <w:color w:val="4D4D4F"/>
        </w:rPr>
        <w:tab/>
      </w:r>
      <w:r w:rsidR="00EC6AA7" w:rsidRPr="00F30ED9">
        <w:rPr>
          <w:color w:val="4D4D4F"/>
        </w:rPr>
        <w:t xml:space="preserve">Board Calendar – calendar of items/events relevant for the Board and should include both </w:t>
      </w:r>
      <w:r w:rsidR="00C94839" w:rsidRPr="00F30ED9">
        <w:rPr>
          <w:color w:val="4D4D4F"/>
        </w:rPr>
        <w:t xml:space="preserve">ASO </w:t>
      </w:r>
      <w:r w:rsidR="00EC6AA7" w:rsidRPr="00F30ED9">
        <w:rPr>
          <w:color w:val="4D4D4F"/>
        </w:rPr>
        <w:t>and Board-specific items/events, e.g. annual PHA picnic, due dates for funder reports and start date for collective bargaining.</w:t>
      </w:r>
    </w:p>
    <w:p w14:paraId="0B2DD130" w14:textId="6E0E459A" w:rsidR="00EC6AA7" w:rsidRPr="00F30ED9" w:rsidRDefault="00473453" w:rsidP="00EC6AA7">
      <w:pPr>
        <w:spacing w:line="259" w:lineRule="auto"/>
        <w:rPr>
          <w:color w:val="4D4D4F"/>
        </w:rPr>
      </w:pPr>
      <w:r w:rsidRPr="00F30ED9">
        <w:rPr>
          <w:color w:val="4D4D4F"/>
        </w:rPr>
        <w:t>6</w:t>
      </w:r>
      <w:r w:rsidR="00EC6AA7" w:rsidRPr="00F30ED9">
        <w:rPr>
          <w:color w:val="4D4D4F"/>
        </w:rPr>
        <w:t>.1</w:t>
      </w:r>
      <w:r w:rsidRPr="00F30ED9">
        <w:rPr>
          <w:color w:val="4D4D4F"/>
        </w:rPr>
        <w:t>1</w:t>
      </w:r>
      <w:r w:rsidR="00EC6AA7" w:rsidRPr="00F30ED9">
        <w:rPr>
          <w:color w:val="4D4D4F"/>
        </w:rPr>
        <w:t xml:space="preserve">. </w:t>
      </w:r>
      <w:r w:rsidR="00A84A1D" w:rsidRPr="00F30ED9">
        <w:rPr>
          <w:color w:val="4D4D4F"/>
        </w:rPr>
        <w:tab/>
      </w:r>
      <w:r w:rsidR="00EC6AA7" w:rsidRPr="00F30ED9">
        <w:rPr>
          <w:color w:val="4D4D4F"/>
        </w:rPr>
        <w:t>Board Evaluation – tool(s) used for Board self-assessment (</w:t>
      </w:r>
      <w:r w:rsidR="00016C4B" w:rsidRPr="00F30ED9">
        <w:rPr>
          <w:color w:val="4D4D4F"/>
        </w:rPr>
        <w:t xml:space="preserve">see </w:t>
      </w:r>
      <w:hyperlink r:id="rId19" w:history="1">
        <w:r w:rsidR="00016C4B" w:rsidRPr="00A32FDA">
          <w:rPr>
            <w:rStyle w:val="Hyperlink"/>
          </w:rPr>
          <w:t>OODP website</w:t>
        </w:r>
      </w:hyperlink>
      <w:r w:rsidR="00EC6AA7" w:rsidRPr="00F30ED9">
        <w:rPr>
          <w:color w:val="4D4D4F"/>
        </w:rPr>
        <w:t>).</w:t>
      </w:r>
    </w:p>
    <w:p w14:paraId="0E22B7EF" w14:textId="3D75F6C0" w:rsidR="003E525B" w:rsidRPr="00F30ED9" w:rsidRDefault="00473453" w:rsidP="00EC6AA7">
      <w:pPr>
        <w:spacing w:line="259" w:lineRule="auto"/>
        <w:rPr>
          <w:color w:val="4D4D4F"/>
        </w:rPr>
      </w:pPr>
      <w:r w:rsidRPr="00F30ED9">
        <w:rPr>
          <w:color w:val="4D4D4F"/>
        </w:rPr>
        <w:t xml:space="preserve">6.12. </w:t>
      </w:r>
      <w:r w:rsidR="00A84A1D" w:rsidRPr="00F30ED9">
        <w:rPr>
          <w:color w:val="4D4D4F"/>
        </w:rPr>
        <w:tab/>
      </w:r>
      <w:r w:rsidR="003E525B" w:rsidRPr="00F30ED9">
        <w:rPr>
          <w:color w:val="4D4D4F"/>
        </w:rPr>
        <w:t xml:space="preserve">Board </w:t>
      </w:r>
      <w:r w:rsidR="00016C4B" w:rsidRPr="00F30ED9">
        <w:rPr>
          <w:color w:val="4D4D4F"/>
        </w:rPr>
        <w:t>Composition</w:t>
      </w:r>
      <w:r w:rsidR="003E525B" w:rsidRPr="00F30ED9">
        <w:rPr>
          <w:color w:val="4D4D4F"/>
        </w:rPr>
        <w:t xml:space="preserve"> Matrix</w:t>
      </w:r>
      <w:r w:rsidR="00A15E4B" w:rsidRPr="00F30ED9">
        <w:rPr>
          <w:color w:val="4D4D4F"/>
        </w:rPr>
        <w:t xml:space="preserve"> (see Nominating Committee Resource on </w:t>
      </w:r>
      <w:hyperlink r:id="rId20" w:history="1">
        <w:r w:rsidR="00A15E4B" w:rsidRPr="00A32FDA">
          <w:rPr>
            <w:rStyle w:val="Hyperlink"/>
          </w:rPr>
          <w:t>OODP website</w:t>
        </w:r>
      </w:hyperlink>
      <w:r w:rsidR="00A15E4B" w:rsidRPr="00F30ED9">
        <w:rPr>
          <w:color w:val="4D4D4F"/>
        </w:rPr>
        <w:t>)</w:t>
      </w:r>
      <w:r w:rsidR="00B962E8" w:rsidRPr="00F30ED9">
        <w:rPr>
          <w:color w:val="4D4D4F"/>
        </w:rPr>
        <w:t>.</w:t>
      </w:r>
    </w:p>
    <w:p w14:paraId="12851B19" w14:textId="3ABBE90F" w:rsidR="00EC6AA7" w:rsidRPr="00F30ED9" w:rsidRDefault="00473453" w:rsidP="00EC6AA7">
      <w:pPr>
        <w:spacing w:line="259" w:lineRule="auto"/>
        <w:rPr>
          <w:color w:val="4D4D4F"/>
        </w:rPr>
      </w:pPr>
      <w:r w:rsidRPr="00F30ED9">
        <w:rPr>
          <w:color w:val="4D4D4F"/>
        </w:rPr>
        <w:t xml:space="preserve">6.13. </w:t>
      </w:r>
      <w:r w:rsidR="00EC6AA7" w:rsidRPr="00F30ED9">
        <w:rPr>
          <w:color w:val="4D4D4F"/>
        </w:rPr>
        <w:t xml:space="preserve"> </w:t>
      </w:r>
      <w:r w:rsidR="00A84A1D" w:rsidRPr="00F30ED9">
        <w:rPr>
          <w:color w:val="4D4D4F"/>
        </w:rPr>
        <w:tab/>
      </w:r>
      <w:r w:rsidR="00EC6AA7" w:rsidRPr="00F30ED9">
        <w:rPr>
          <w:color w:val="4D4D4F"/>
        </w:rPr>
        <w:t>Audited Financial Statements – copy of the most recent audited financial statements.</w:t>
      </w:r>
    </w:p>
    <w:p w14:paraId="79A998AB" w14:textId="76734D2B" w:rsidR="003E525B" w:rsidRPr="00F30ED9" w:rsidRDefault="00473453" w:rsidP="00EC6AA7">
      <w:pPr>
        <w:spacing w:line="259" w:lineRule="auto"/>
        <w:rPr>
          <w:color w:val="4D4D4F"/>
        </w:rPr>
      </w:pPr>
      <w:r w:rsidRPr="00F30ED9">
        <w:rPr>
          <w:color w:val="4D4D4F"/>
        </w:rPr>
        <w:t xml:space="preserve">6.14. </w:t>
      </w:r>
      <w:r w:rsidR="00A84A1D" w:rsidRPr="00F30ED9">
        <w:rPr>
          <w:color w:val="4D4D4F"/>
        </w:rPr>
        <w:tab/>
      </w:r>
      <w:r w:rsidR="003E525B" w:rsidRPr="00F30ED9">
        <w:rPr>
          <w:color w:val="4D4D4F"/>
        </w:rPr>
        <w:t xml:space="preserve">Board </w:t>
      </w:r>
      <w:r w:rsidR="00016C4B" w:rsidRPr="00F30ED9">
        <w:rPr>
          <w:color w:val="4D4D4F"/>
        </w:rPr>
        <w:t>M</w:t>
      </w:r>
      <w:r w:rsidR="003E525B" w:rsidRPr="00F30ED9">
        <w:rPr>
          <w:color w:val="4D4D4F"/>
        </w:rPr>
        <w:t xml:space="preserve">eeting </w:t>
      </w:r>
      <w:r w:rsidR="00016C4B" w:rsidRPr="00F30ED9">
        <w:rPr>
          <w:color w:val="4D4D4F"/>
        </w:rPr>
        <w:t>A</w:t>
      </w:r>
      <w:r w:rsidR="003E525B" w:rsidRPr="00F30ED9">
        <w:rPr>
          <w:color w:val="4D4D4F"/>
        </w:rPr>
        <w:t xml:space="preserve">genda </w:t>
      </w:r>
      <w:r w:rsidR="00016C4B" w:rsidRPr="00F30ED9">
        <w:rPr>
          <w:color w:val="4D4D4F"/>
        </w:rPr>
        <w:t>T</w:t>
      </w:r>
      <w:r w:rsidR="003E525B" w:rsidRPr="00F30ED9">
        <w:rPr>
          <w:color w:val="4D4D4F"/>
        </w:rPr>
        <w:t>emplate</w:t>
      </w:r>
      <w:r w:rsidR="00A15E4B" w:rsidRPr="00F30ED9">
        <w:rPr>
          <w:color w:val="4D4D4F"/>
        </w:rPr>
        <w:t xml:space="preserve"> (see </w:t>
      </w:r>
      <w:hyperlink r:id="rId21" w:history="1">
        <w:r w:rsidR="00A15E4B" w:rsidRPr="00A32FDA">
          <w:rPr>
            <w:rStyle w:val="Hyperlink"/>
          </w:rPr>
          <w:t>OODP website</w:t>
        </w:r>
      </w:hyperlink>
      <w:r w:rsidR="00A15E4B" w:rsidRPr="00F30ED9">
        <w:rPr>
          <w:color w:val="4D4D4F"/>
        </w:rPr>
        <w:t>)</w:t>
      </w:r>
      <w:r w:rsidR="00B962E8" w:rsidRPr="00F30ED9">
        <w:rPr>
          <w:color w:val="4D4D4F"/>
        </w:rPr>
        <w:t>.</w:t>
      </w:r>
    </w:p>
    <w:p w14:paraId="31FCF8AB" w14:textId="035DE491" w:rsidR="007C61D9" w:rsidRPr="000E7405" w:rsidRDefault="00473453" w:rsidP="000E7405">
      <w:pPr>
        <w:spacing w:line="259" w:lineRule="auto"/>
      </w:pPr>
      <w:r w:rsidRPr="00F30ED9">
        <w:rPr>
          <w:color w:val="4D4D4F"/>
        </w:rPr>
        <w:t xml:space="preserve">6.15. </w:t>
      </w:r>
      <w:r w:rsidR="00A84A1D" w:rsidRPr="00F30ED9">
        <w:rPr>
          <w:color w:val="4D4D4F"/>
        </w:rPr>
        <w:tab/>
      </w:r>
      <w:r w:rsidR="003E525B" w:rsidRPr="00F30ED9">
        <w:rPr>
          <w:color w:val="4D4D4F"/>
        </w:rPr>
        <w:t xml:space="preserve">Board </w:t>
      </w:r>
      <w:r w:rsidR="00016C4B" w:rsidRPr="00F30ED9">
        <w:rPr>
          <w:color w:val="4D4D4F"/>
        </w:rPr>
        <w:t>M</w:t>
      </w:r>
      <w:r w:rsidR="003E525B" w:rsidRPr="00F30ED9">
        <w:rPr>
          <w:color w:val="4D4D4F"/>
        </w:rPr>
        <w:t xml:space="preserve">eeting </w:t>
      </w:r>
      <w:r w:rsidR="00016C4B" w:rsidRPr="00F30ED9">
        <w:rPr>
          <w:color w:val="4D4D4F"/>
        </w:rPr>
        <w:t>M</w:t>
      </w:r>
      <w:r w:rsidR="003E525B" w:rsidRPr="00F30ED9">
        <w:rPr>
          <w:color w:val="4D4D4F"/>
        </w:rPr>
        <w:t xml:space="preserve">inutes </w:t>
      </w:r>
      <w:r w:rsidR="00016C4B" w:rsidRPr="00F30ED9">
        <w:rPr>
          <w:color w:val="4D4D4F"/>
        </w:rPr>
        <w:t>T</w:t>
      </w:r>
      <w:r w:rsidRPr="00F30ED9">
        <w:rPr>
          <w:color w:val="4D4D4F"/>
        </w:rPr>
        <w:t>emplate</w:t>
      </w:r>
      <w:r w:rsidR="00A15E4B" w:rsidRPr="00F30ED9">
        <w:rPr>
          <w:color w:val="4D4D4F"/>
        </w:rPr>
        <w:t xml:space="preserve"> (see </w:t>
      </w:r>
      <w:hyperlink r:id="rId22" w:history="1">
        <w:r w:rsidR="00A15E4B" w:rsidRPr="00A32FDA">
          <w:rPr>
            <w:rStyle w:val="Hyperlink"/>
          </w:rPr>
          <w:t>OODP website</w:t>
        </w:r>
      </w:hyperlink>
      <w:r w:rsidR="00A15E4B" w:rsidRPr="00F30ED9">
        <w:rPr>
          <w:color w:val="4D4D4F"/>
        </w:rPr>
        <w:t>)</w:t>
      </w:r>
      <w:r w:rsidR="00B962E8" w:rsidRPr="00F30ED9">
        <w:rPr>
          <w:color w:val="4D4D4F"/>
        </w:rPr>
        <w:t>.</w:t>
      </w:r>
      <w:bookmarkStart w:id="3" w:name="_APPENDIX_J:_Sample"/>
      <w:bookmarkEnd w:id="3"/>
    </w:p>
    <w:sectPr w:rsidR="007C61D9" w:rsidRPr="000E7405" w:rsidSect="009C6343">
      <w:type w:val="continuous"/>
      <w:pgSz w:w="15840" w:h="12240" w:orient="landscape" w:code="1"/>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6D114C" w14:textId="77777777" w:rsidR="0031251A" w:rsidRPr="00A32FDA" w:rsidRDefault="0031251A" w:rsidP="00706B7D">
      <w:r w:rsidRPr="00A32FDA">
        <w:separator/>
      </w:r>
    </w:p>
  </w:endnote>
  <w:endnote w:type="continuationSeparator" w:id="0">
    <w:p w14:paraId="0DAABE1F" w14:textId="77777777" w:rsidR="0031251A" w:rsidRPr="00A32FDA" w:rsidRDefault="0031251A" w:rsidP="00706B7D">
      <w:r w:rsidRPr="00A32FD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PMingLiU">
    <w:panose1 w:val="02010601000101010101"/>
    <w:charset w:val="88"/>
    <w:family w:val="roman"/>
    <w:pitch w:val="variable"/>
    <w:sig w:usb0="A00002FF" w:usb1="28CFFCFA" w:usb2="00000016" w:usb3="00000000" w:csb0="00100001" w:csb1="00000000"/>
  </w:font>
  <w:font w:name="Times-Italic">
    <w:altName w:val="Times New Roman"/>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CE248" w14:textId="77777777" w:rsidR="002508B8" w:rsidRPr="00A32FDA" w:rsidRDefault="002508B8" w:rsidP="002508B8">
    <w:pPr>
      <w:pStyle w:val="Footer"/>
      <w:framePr w:wrap="around" w:vAnchor="text" w:hAnchor="margin" w:xAlign="right" w:y="1"/>
      <w:rPr>
        <w:rStyle w:val="PageNumber"/>
        <w:rFonts w:asciiTheme="majorHAnsi" w:hAnsiTheme="majorHAnsi"/>
      </w:rPr>
    </w:pPr>
    <w:r w:rsidRPr="00A32FDA">
      <w:rPr>
        <w:rStyle w:val="PageNumber"/>
        <w:rFonts w:asciiTheme="majorHAnsi" w:hAnsiTheme="majorHAnsi"/>
      </w:rPr>
      <w:fldChar w:fldCharType="begin"/>
    </w:r>
    <w:r w:rsidRPr="00A32FDA">
      <w:rPr>
        <w:rStyle w:val="PageNumber"/>
        <w:rFonts w:asciiTheme="majorHAnsi" w:hAnsiTheme="majorHAnsi"/>
      </w:rPr>
      <w:instrText xml:space="preserve">PAGE  </w:instrText>
    </w:r>
    <w:r w:rsidRPr="00A32FDA">
      <w:rPr>
        <w:rStyle w:val="PageNumber"/>
        <w:rFonts w:asciiTheme="majorHAnsi" w:hAnsiTheme="majorHAnsi"/>
      </w:rPr>
      <w:fldChar w:fldCharType="separate"/>
    </w:r>
    <w:r w:rsidRPr="00A32FDA">
      <w:rPr>
        <w:rStyle w:val="PageNumber"/>
        <w:rFonts w:asciiTheme="majorHAnsi" w:hAnsiTheme="majorHAnsi"/>
      </w:rPr>
      <w:t>5</w:t>
    </w:r>
    <w:r w:rsidRPr="00A32FDA">
      <w:rPr>
        <w:rStyle w:val="PageNumber"/>
        <w:rFonts w:asciiTheme="majorHAnsi" w:hAnsiTheme="majorHAnsi"/>
      </w:rPr>
      <w:fldChar w:fldCharType="end"/>
    </w:r>
  </w:p>
  <w:p w14:paraId="5BEAB258" w14:textId="096398CA" w:rsidR="00560BE5" w:rsidRPr="00A32FDA" w:rsidRDefault="002508B8" w:rsidP="002508B8">
    <w:pPr>
      <w:pStyle w:val="Footer"/>
      <w:tabs>
        <w:tab w:val="clear" w:pos="4320"/>
        <w:tab w:val="clear" w:pos="8640"/>
        <w:tab w:val="right" w:pos="10440"/>
      </w:tabs>
      <w:ind w:left="-450" w:right="360"/>
      <w:jc w:val="center"/>
      <w:rPr>
        <w:position w:val="20"/>
      </w:rPr>
    </w:pPr>
    <w:r w:rsidRPr="00A32FDA">
      <w:rPr>
        <w:rFonts w:ascii="Times New Roman" w:hAnsi="Times New Roman"/>
        <w:noProof/>
        <w:lang w:eastAsia="en-CA"/>
      </w:rPr>
      <w:drawing>
        <wp:anchor distT="0" distB="0" distL="114300" distR="114300" simplePos="0" relativeHeight="251659264" behindDoc="0" locked="0" layoutInCell="1" allowOverlap="1" wp14:anchorId="148942E8" wp14:editId="70D86DA2">
          <wp:simplePos x="0" y="0"/>
          <wp:positionH relativeFrom="column">
            <wp:posOffset>-209550</wp:posOffset>
          </wp:positionH>
          <wp:positionV relativeFrom="paragraph">
            <wp:posOffset>-95885</wp:posOffset>
          </wp:positionV>
          <wp:extent cx="1403350" cy="647065"/>
          <wp:effectExtent l="0" t="0" r="6350" b="635"/>
          <wp:wrapNone/>
          <wp:docPr id="1473029831" name="Picture 1473029831" descr="::1312_JustBeCuz_OODP:OODP Logo - Final Files:JPG Format (300dpi):OODP_Positive_JustOOD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312_JustBeCuz_OODP:OODP Logo - Final Files:JPG Format (300dpi):OODP_Positive_JustOODP.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3350" cy="64706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A32FDA">
      <w:rPr>
        <w:rFonts w:ascii="Calibri" w:hAnsi="Calibri"/>
        <w:position w:val="50"/>
        <w:sz w:val="18"/>
      </w:rPr>
      <w:t xml:space="preserve">                                           © 202</w:t>
    </w:r>
    <w:r w:rsidR="003D40C4" w:rsidRPr="00A32FDA">
      <w:rPr>
        <w:rFonts w:ascii="Calibri" w:hAnsi="Calibri"/>
        <w:position w:val="50"/>
        <w:sz w:val="18"/>
      </w:rPr>
      <w:t>6</w:t>
    </w:r>
    <w:r w:rsidRPr="00A32FDA">
      <w:rPr>
        <w:rFonts w:ascii="Calibri" w:hAnsi="Calibri"/>
        <w:position w:val="50"/>
        <w:sz w:val="18"/>
      </w:rPr>
      <w:t xml:space="preserve"> The Ontario Organizational Development Program (OODP)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20BC31" w14:textId="77777777" w:rsidR="0031251A" w:rsidRPr="00A32FDA" w:rsidRDefault="0031251A" w:rsidP="00706B7D">
      <w:r w:rsidRPr="00A32FDA">
        <w:separator/>
      </w:r>
    </w:p>
  </w:footnote>
  <w:footnote w:type="continuationSeparator" w:id="0">
    <w:p w14:paraId="022234BD" w14:textId="77777777" w:rsidR="0031251A" w:rsidRPr="00A32FDA" w:rsidRDefault="0031251A" w:rsidP="00706B7D">
      <w:r w:rsidRPr="00A32FDA">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55DF0"/>
    <w:multiLevelType w:val="hybridMultilevel"/>
    <w:tmpl w:val="34C259D0"/>
    <w:lvl w:ilvl="0" w:tplc="10090001">
      <w:start w:val="1"/>
      <w:numFmt w:val="bullet"/>
      <w:lvlText w:val=""/>
      <w:lvlJc w:val="left"/>
      <w:pPr>
        <w:tabs>
          <w:tab w:val="num" w:pos="720"/>
        </w:tabs>
        <w:ind w:left="720" w:hanging="36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52920D2"/>
    <w:multiLevelType w:val="hybridMultilevel"/>
    <w:tmpl w:val="9DF4469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5AC4FF5"/>
    <w:multiLevelType w:val="hybridMultilevel"/>
    <w:tmpl w:val="1D9C50FC"/>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0A505D96"/>
    <w:multiLevelType w:val="hybridMultilevel"/>
    <w:tmpl w:val="E53AA164"/>
    <w:lvl w:ilvl="0" w:tplc="FFFFFFFF">
      <w:start w:val="1"/>
      <w:numFmt w:val="decimal"/>
      <w:lvlText w:val="%1."/>
      <w:lvlJc w:val="left"/>
      <w:pPr>
        <w:ind w:left="360" w:hanging="360"/>
      </w:pPr>
    </w:lvl>
    <w:lvl w:ilvl="1" w:tplc="FFFFFFFF">
      <w:start w:val="1"/>
      <w:numFmt w:val="decimal"/>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0B2E1FA2"/>
    <w:multiLevelType w:val="hybridMultilevel"/>
    <w:tmpl w:val="FA50792C"/>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 w15:restartNumberingAfterBreak="0">
    <w:nsid w:val="0B5163A4"/>
    <w:multiLevelType w:val="hybridMultilevel"/>
    <w:tmpl w:val="95F2083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0DBF1AEF"/>
    <w:multiLevelType w:val="hybridMultilevel"/>
    <w:tmpl w:val="025C052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7" w15:restartNumberingAfterBreak="0">
    <w:nsid w:val="0F70695A"/>
    <w:multiLevelType w:val="multilevel"/>
    <w:tmpl w:val="35DA7302"/>
    <w:lvl w:ilvl="0">
      <w:start w:val="16"/>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2B1447"/>
    <w:multiLevelType w:val="hybridMultilevel"/>
    <w:tmpl w:val="E53AA164"/>
    <w:lvl w:ilvl="0" w:tplc="FFFFFFFF">
      <w:start w:val="1"/>
      <w:numFmt w:val="decimal"/>
      <w:lvlText w:val="%1."/>
      <w:lvlJc w:val="left"/>
      <w:pPr>
        <w:ind w:left="360" w:hanging="360"/>
      </w:pPr>
    </w:lvl>
    <w:lvl w:ilvl="1" w:tplc="FFFFFFFF">
      <w:start w:val="1"/>
      <w:numFmt w:val="decimal"/>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1B6E6F50"/>
    <w:multiLevelType w:val="hybridMultilevel"/>
    <w:tmpl w:val="E53AA164"/>
    <w:lvl w:ilvl="0" w:tplc="FFFFFFFF">
      <w:start w:val="1"/>
      <w:numFmt w:val="decimal"/>
      <w:lvlText w:val="%1."/>
      <w:lvlJc w:val="left"/>
      <w:pPr>
        <w:ind w:left="360" w:hanging="360"/>
      </w:pPr>
    </w:lvl>
    <w:lvl w:ilvl="1" w:tplc="FFFFFFFF">
      <w:start w:val="1"/>
      <w:numFmt w:val="decimal"/>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24D67083"/>
    <w:multiLevelType w:val="multilevel"/>
    <w:tmpl w:val="2680416C"/>
    <w:lvl w:ilvl="0">
      <w:start w:val="10"/>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201F56"/>
    <w:multiLevelType w:val="hybridMultilevel"/>
    <w:tmpl w:val="DA1E573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7E0777D"/>
    <w:multiLevelType w:val="hybridMultilevel"/>
    <w:tmpl w:val="8622259C"/>
    <w:lvl w:ilvl="0" w:tplc="10090001">
      <w:start w:val="1"/>
      <w:numFmt w:val="bullet"/>
      <w:lvlText w:val=""/>
      <w:lvlJc w:val="left"/>
      <w:pPr>
        <w:ind w:left="1130" w:hanging="360"/>
      </w:pPr>
      <w:rPr>
        <w:rFonts w:ascii="Symbol" w:hAnsi="Symbol" w:hint="default"/>
      </w:rPr>
    </w:lvl>
    <w:lvl w:ilvl="1" w:tplc="10090003" w:tentative="1">
      <w:start w:val="1"/>
      <w:numFmt w:val="bullet"/>
      <w:lvlText w:val="o"/>
      <w:lvlJc w:val="left"/>
      <w:pPr>
        <w:ind w:left="1850" w:hanging="360"/>
      </w:pPr>
      <w:rPr>
        <w:rFonts w:ascii="Courier New" w:hAnsi="Courier New" w:cs="Courier New" w:hint="default"/>
      </w:rPr>
    </w:lvl>
    <w:lvl w:ilvl="2" w:tplc="10090005" w:tentative="1">
      <w:start w:val="1"/>
      <w:numFmt w:val="bullet"/>
      <w:lvlText w:val=""/>
      <w:lvlJc w:val="left"/>
      <w:pPr>
        <w:ind w:left="2570" w:hanging="360"/>
      </w:pPr>
      <w:rPr>
        <w:rFonts w:ascii="Wingdings" w:hAnsi="Wingdings" w:hint="default"/>
      </w:rPr>
    </w:lvl>
    <w:lvl w:ilvl="3" w:tplc="10090001" w:tentative="1">
      <w:start w:val="1"/>
      <w:numFmt w:val="bullet"/>
      <w:lvlText w:val=""/>
      <w:lvlJc w:val="left"/>
      <w:pPr>
        <w:ind w:left="3290" w:hanging="360"/>
      </w:pPr>
      <w:rPr>
        <w:rFonts w:ascii="Symbol" w:hAnsi="Symbol" w:hint="default"/>
      </w:rPr>
    </w:lvl>
    <w:lvl w:ilvl="4" w:tplc="10090003" w:tentative="1">
      <w:start w:val="1"/>
      <w:numFmt w:val="bullet"/>
      <w:lvlText w:val="o"/>
      <w:lvlJc w:val="left"/>
      <w:pPr>
        <w:ind w:left="4010" w:hanging="360"/>
      </w:pPr>
      <w:rPr>
        <w:rFonts w:ascii="Courier New" w:hAnsi="Courier New" w:cs="Courier New" w:hint="default"/>
      </w:rPr>
    </w:lvl>
    <w:lvl w:ilvl="5" w:tplc="10090005" w:tentative="1">
      <w:start w:val="1"/>
      <w:numFmt w:val="bullet"/>
      <w:lvlText w:val=""/>
      <w:lvlJc w:val="left"/>
      <w:pPr>
        <w:ind w:left="4730" w:hanging="360"/>
      </w:pPr>
      <w:rPr>
        <w:rFonts w:ascii="Wingdings" w:hAnsi="Wingdings" w:hint="default"/>
      </w:rPr>
    </w:lvl>
    <w:lvl w:ilvl="6" w:tplc="10090001" w:tentative="1">
      <w:start w:val="1"/>
      <w:numFmt w:val="bullet"/>
      <w:lvlText w:val=""/>
      <w:lvlJc w:val="left"/>
      <w:pPr>
        <w:ind w:left="5450" w:hanging="360"/>
      </w:pPr>
      <w:rPr>
        <w:rFonts w:ascii="Symbol" w:hAnsi="Symbol" w:hint="default"/>
      </w:rPr>
    </w:lvl>
    <w:lvl w:ilvl="7" w:tplc="10090003" w:tentative="1">
      <w:start w:val="1"/>
      <w:numFmt w:val="bullet"/>
      <w:lvlText w:val="o"/>
      <w:lvlJc w:val="left"/>
      <w:pPr>
        <w:ind w:left="6170" w:hanging="360"/>
      </w:pPr>
      <w:rPr>
        <w:rFonts w:ascii="Courier New" w:hAnsi="Courier New" w:cs="Courier New" w:hint="default"/>
      </w:rPr>
    </w:lvl>
    <w:lvl w:ilvl="8" w:tplc="10090005" w:tentative="1">
      <w:start w:val="1"/>
      <w:numFmt w:val="bullet"/>
      <w:lvlText w:val=""/>
      <w:lvlJc w:val="left"/>
      <w:pPr>
        <w:ind w:left="6890" w:hanging="360"/>
      </w:pPr>
      <w:rPr>
        <w:rFonts w:ascii="Wingdings" w:hAnsi="Wingdings" w:hint="default"/>
      </w:rPr>
    </w:lvl>
  </w:abstractNum>
  <w:abstractNum w:abstractNumId="13" w15:restartNumberingAfterBreak="0">
    <w:nsid w:val="2A362729"/>
    <w:multiLevelType w:val="multilevel"/>
    <w:tmpl w:val="8B106F5A"/>
    <w:lvl w:ilvl="0">
      <w:start w:val="1"/>
      <w:numFmt w:val="decimal"/>
      <w:lvlText w:val="%1."/>
      <w:lvlJc w:val="left"/>
      <w:pPr>
        <w:tabs>
          <w:tab w:val="num" w:pos="720"/>
        </w:tabs>
        <w:ind w:left="720" w:hanging="360"/>
      </w:pPr>
      <w:rPr>
        <w:rFonts w:hint="default"/>
        <w:sz w:val="20"/>
      </w:rPr>
    </w:lvl>
    <w:lvl w:ilvl="1">
      <w:start w:val="14"/>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6A6C14"/>
    <w:multiLevelType w:val="hybridMultilevel"/>
    <w:tmpl w:val="D1B4990A"/>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5" w15:restartNumberingAfterBreak="0">
    <w:nsid w:val="2E540E01"/>
    <w:multiLevelType w:val="multilevel"/>
    <w:tmpl w:val="B16E765A"/>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64751F"/>
    <w:multiLevelType w:val="hybridMultilevel"/>
    <w:tmpl w:val="281E62BC"/>
    <w:lvl w:ilvl="0" w:tplc="2E6E7F74">
      <w:start w:val="1"/>
      <w:numFmt w:val="decimal"/>
      <w:pStyle w:val="TOC1"/>
      <w:lvlText w:val="%1."/>
      <w:lvlJc w:val="left"/>
      <w:pPr>
        <w:ind w:left="36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38264C7F"/>
    <w:multiLevelType w:val="hybridMultilevel"/>
    <w:tmpl w:val="CC2AFA5E"/>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38892D7E"/>
    <w:multiLevelType w:val="hybridMultilevel"/>
    <w:tmpl w:val="4F34E5F8"/>
    <w:lvl w:ilvl="0" w:tplc="FFFFFFFF">
      <w:start w:val="1"/>
      <w:numFmt w:val="bullet"/>
      <w:lvlText w:val=""/>
      <w:lvlJc w:val="left"/>
      <w:pPr>
        <w:ind w:left="720" w:hanging="360"/>
      </w:pPr>
      <w:rPr>
        <w:rFonts w:ascii="Symbol" w:hAnsi="Symbol" w:hint="default"/>
        <w:color w:val="auto"/>
      </w:rPr>
    </w:lvl>
    <w:lvl w:ilvl="1" w:tplc="10090019">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97339CE"/>
    <w:multiLevelType w:val="hybridMultilevel"/>
    <w:tmpl w:val="E53AA164"/>
    <w:lvl w:ilvl="0" w:tplc="FFFFFFFF">
      <w:start w:val="1"/>
      <w:numFmt w:val="decimal"/>
      <w:lvlText w:val="%1."/>
      <w:lvlJc w:val="left"/>
      <w:pPr>
        <w:ind w:left="360" w:hanging="360"/>
      </w:pPr>
    </w:lvl>
    <w:lvl w:ilvl="1" w:tplc="FFFFFFFF">
      <w:start w:val="1"/>
      <w:numFmt w:val="decimal"/>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3A7C66A7"/>
    <w:multiLevelType w:val="hybridMultilevel"/>
    <w:tmpl w:val="57885FF6"/>
    <w:lvl w:ilvl="0" w:tplc="1009000F">
      <w:start w:val="1"/>
      <w:numFmt w:val="decimal"/>
      <w:lvlText w:val="%1."/>
      <w:lvlJc w:val="left"/>
      <w:pPr>
        <w:ind w:left="1080" w:hanging="360"/>
      </w:pPr>
      <w:rPr>
        <w:rFonts w:hint="default"/>
      </w:rPr>
    </w:lvl>
    <w:lvl w:ilvl="1" w:tplc="FFFFFFFF">
      <w:start w:val="1"/>
      <w:numFmt w:val="lowerRoman"/>
      <w:lvlText w:val="%2."/>
      <w:lvlJc w:val="right"/>
      <w:pPr>
        <w:ind w:left="1800" w:hanging="360"/>
      </w:pPr>
      <w:rPr>
        <w:rFonts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1" w15:restartNumberingAfterBreak="0">
    <w:nsid w:val="3BEB78AD"/>
    <w:multiLevelType w:val="hybridMultilevel"/>
    <w:tmpl w:val="8B56D7D2"/>
    <w:lvl w:ilvl="0" w:tplc="AA38AC4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D1A4DC2"/>
    <w:multiLevelType w:val="multilevel"/>
    <w:tmpl w:val="DDF45FA0"/>
    <w:lvl w:ilvl="0">
      <w:start w:val="6"/>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3" w15:restartNumberingAfterBreak="0">
    <w:nsid w:val="3DFD4458"/>
    <w:multiLevelType w:val="hybridMultilevel"/>
    <w:tmpl w:val="E53AA164"/>
    <w:lvl w:ilvl="0" w:tplc="FFFFFFFF">
      <w:start w:val="1"/>
      <w:numFmt w:val="decimal"/>
      <w:lvlText w:val="%1."/>
      <w:lvlJc w:val="left"/>
      <w:pPr>
        <w:ind w:left="360" w:hanging="360"/>
      </w:pPr>
    </w:lvl>
    <w:lvl w:ilvl="1" w:tplc="FFFFFFFF">
      <w:start w:val="1"/>
      <w:numFmt w:val="decimal"/>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43D63A02"/>
    <w:multiLevelType w:val="hybridMultilevel"/>
    <w:tmpl w:val="68EEED30"/>
    <w:lvl w:ilvl="0" w:tplc="E7541B38">
      <w:start w:val="1"/>
      <w:numFmt w:val="decimal"/>
      <w:lvlText w:val="%1."/>
      <w:lvlJc w:val="left"/>
      <w:pPr>
        <w:tabs>
          <w:tab w:val="num" w:pos="1440"/>
        </w:tabs>
        <w:ind w:left="1440" w:hanging="360"/>
      </w:pPr>
      <w:rPr>
        <w:rFonts w:hint="default"/>
        <w:b/>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25" w15:restartNumberingAfterBreak="0">
    <w:nsid w:val="44AC4273"/>
    <w:multiLevelType w:val="hybridMultilevel"/>
    <w:tmpl w:val="E53AA164"/>
    <w:lvl w:ilvl="0" w:tplc="FFFFFFFF">
      <w:start w:val="1"/>
      <w:numFmt w:val="decimal"/>
      <w:lvlText w:val="%1."/>
      <w:lvlJc w:val="left"/>
      <w:pPr>
        <w:ind w:left="360" w:hanging="360"/>
      </w:pPr>
    </w:lvl>
    <w:lvl w:ilvl="1" w:tplc="FFFFFFFF">
      <w:start w:val="1"/>
      <w:numFmt w:val="decimal"/>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49AA3102"/>
    <w:multiLevelType w:val="hybridMultilevel"/>
    <w:tmpl w:val="63040A36"/>
    <w:lvl w:ilvl="0" w:tplc="10090013">
      <w:start w:val="1"/>
      <w:numFmt w:val="upperRoman"/>
      <w:lvlText w:val="%1."/>
      <w:lvlJc w:val="right"/>
      <w:pPr>
        <w:ind w:left="720" w:hanging="360"/>
      </w:pPr>
    </w:lvl>
    <w:lvl w:ilvl="1" w:tplc="0100AE4E">
      <w:start w:val="1"/>
      <w:numFmt w:val="decimal"/>
      <w:lvlText w:val="%2."/>
      <w:lvlJc w:val="left"/>
      <w:pPr>
        <w:ind w:left="1440" w:hanging="360"/>
      </w:pPr>
      <w:rPr>
        <w:rFonts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51491D82"/>
    <w:multiLevelType w:val="multilevel"/>
    <w:tmpl w:val="91CA9D3C"/>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18441F4"/>
    <w:multiLevelType w:val="hybridMultilevel"/>
    <w:tmpl w:val="CFB87B7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62C604B7"/>
    <w:multiLevelType w:val="hybridMultilevel"/>
    <w:tmpl w:val="2898961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67894E11"/>
    <w:multiLevelType w:val="hybridMultilevel"/>
    <w:tmpl w:val="2E96A95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6AFD3AEE"/>
    <w:multiLevelType w:val="hybridMultilevel"/>
    <w:tmpl w:val="E53AA164"/>
    <w:lvl w:ilvl="0" w:tplc="FFFFFFFF">
      <w:start w:val="1"/>
      <w:numFmt w:val="decimal"/>
      <w:lvlText w:val="%1."/>
      <w:lvlJc w:val="left"/>
      <w:pPr>
        <w:ind w:left="360" w:hanging="360"/>
      </w:pPr>
    </w:lvl>
    <w:lvl w:ilvl="1" w:tplc="FFFFFFFF">
      <w:start w:val="1"/>
      <w:numFmt w:val="decimal"/>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704F49B6"/>
    <w:multiLevelType w:val="hybridMultilevel"/>
    <w:tmpl w:val="65A4DF46"/>
    <w:lvl w:ilvl="0" w:tplc="10090013">
      <w:start w:val="1"/>
      <w:numFmt w:val="upperRoman"/>
      <w:lvlText w:val="%1."/>
      <w:lvlJc w:val="righ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3" w15:restartNumberingAfterBreak="0">
    <w:nsid w:val="70B81973"/>
    <w:multiLevelType w:val="hybridMultilevel"/>
    <w:tmpl w:val="E2DA4198"/>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4" w15:restartNumberingAfterBreak="0">
    <w:nsid w:val="763F1CAC"/>
    <w:multiLevelType w:val="multilevel"/>
    <w:tmpl w:val="143E02AE"/>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73D3417"/>
    <w:multiLevelType w:val="multilevel"/>
    <w:tmpl w:val="9668868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6" w15:restartNumberingAfterBreak="0">
    <w:nsid w:val="7A420722"/>
    <w:multiLevelType w:val="hybridMultilevel"/>
    <w:tmpl w:val="2AB01A06"/>
    <w:lvl w:ilvl="0" w:tplc="FFFFFFFF">
      <w:start w:val="1"/>
      <w:numFmt w:val="decimal"/>
      <w:lvlText w:val="%1."/>
      <w:lvlJc w:val="left"/>
      <w:pPr>
        <w:ind w:left="36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15:restartNumberingAfterBreak="0">
    <w:nsid w:val="7DD108BE"/>
    <w:multiLevelType w:val="hybridMultilevel"/>
    <w:tmpl w:val="2F2C34B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8" w15:restartNumberingAfterBreak="0">
    <w:nsid w:val="7FB236D9"/>
    <w:multiLevelType w:val="hybridMultilevel"/>
    <w:tmpl w:val="CAB64C9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1401632764">
    <w:abstractNumId w:val="33"/>
  </w:num>
  <w:num w:numId="2" w16cid:durableId="1559435676">
    <w:abstractNumId w:val="16"/>
  </w:num>
  <w:num w:numId="3" w16cid:durableId="712732795">
    <w:abstractNumId w:val="28"/>
  </w:num>
  <w:num w:numId="4" w16cid:durableId="545408944">
    <w:abstractNumId w:val="29"/>
  </w:num>
  <w:num w:numId="5" w16cid:durableId="76562802">
    <w:abstractNumId w:val="30"/>
  </w:num>
  <w:num w:numId="6" w16cid:durableId="715004493">
    <w:abstractNumId w:val="17"/>
  </w:num>
  <w:num w:numId="7" w16cid:durableId="1540126692">
    <w:abstractNumId w:val="24"/>
  </w:num>
  <w:num w:numId="8" w16cid:durableId="571624714">
    <w:abstractNumId w:val="35"/>
  </w:num>
  <w:num w:numId="9" w16cid:durableId="1538742324">
    <w:abstractNumId w:val="2"/>
  </w:num>
  <w:num w:numId="10" w16cid:durableId="1636763857">
    <w:abstractNumId w:val="36"/>
  </w:num>
  <w:num w:numId="11" w16cid:durableId="289240827">
    <w:abstractNumId w:val="26"/>
  </w:num>
  <w:num w:numId="12" w16cid:durableId="1640378370">
    <w:abstractNumId w:val="4"/>
  </w:num>
  <w:num w:numId="13" w16cid:durableId="1981763610">
    <w:abstractNumId w:val="14"/>
  </w:num>
  <w:num w:numId="14" w16cid:durableId="714424624">
    <w:abstractNumId w:val="38"/>
  </w:num>
  <w:num w:numId="15" w16cid:durableId="328365345">
    <w:abstractNumId w:val="5"/>
  </w:num>
  <w:num w:numId="16" w16cid:durableId="465321509">
    <w:abstractNumId w:val="23"/>
  </w:num>
  <w:num w:numId="17" w16cid:durableId="450369152">
    <w:abstractNumId w:val="9"/>
  </w:num>
  <w:num w:numId="18" w16cid:durableId="155918628">
    <w:abstractNumId w:val="8"/>
  </w:num>
  <w:num w:numId="19" w16cid:durableId="25982460">
    <w:abstractNumId w:val="31"/>
  </w:num>
  <w:num w:numId="20" w16cid:durableId="1731805228">
    <w:abstractNumId w:val="25"/>
  </w:num>
  <w:num w:numId="21" w16cid:durableId="9453666">
    <w:abstractNumId w:val="3"/>
  </w:num>
  <w:num w:numId="22" w16cid:durableId="1661344716">
    <w:abstractNumId w:val="19"/>
  </w:num>
  <w:num w:numId="23" w16cid:durableId="1881043916">
    <w:abstractNumId w:val="32"/>
  </w:num>
  <w:num w:numId="24" w16cid:durableId="85273443">
    <w:abstractNumId w:val="18"/>
  </w:num>
  <w:num w:numId="25" w16cid:durableId="1674723382">
    <w:abstractNumId w:val="20"/>
  </w:num>
  <w:num w:numId="26" w16cid:durableId="2079285684">
    <w:abstractNumId w:val="1"/>
  </w:num>
  <w:num w:numId="27" w16cid:durableId="201400671">
    <w:abstractNumId w:val="37"/>
  </w:num>
  <w:num w:numId="28" w16cid:durableId="48725038">
    <w:abstractNumId w:val="27"/>
  </w:num>
  <w:num w:numId="29" w16cid:durableId="849955619">
    <w:abstractNumId w:val="34"/>
  </w:num>
  <w:num w:numId="30" w16cid:durableId="271397681">
    <w:abstractNumId w:val="10"/>
  </w:num>
  <w:num w:numId="31" w16cid:durableId="1316566019">
    <w:abstractNumId w:val="7"/>
  </w:num>
  <w:num w:numId="32" w16cid:durableId="1951428089">
    <w:abstractNumId w:val="15"/>
  </w:num>
  <w:num w:numId="33" w16cid:durableId="103112837">
    <w:abstractNumId w:val="12"/>
  </w:num>
  <w:num w:numId="34" w16cid:durableId="2060660976">
    <w:abstractNumId w:val="0"/>
  </w:num>
  <w:num w:numId="35" w16cid:durableId="1066562150">
    <w:abstractNumId w:val="6"/>
  </w:num>
  <w:num w:numId="36" w16cid:durableId="1812555486">
    <w:abstractNumId w:val="11"/>
  </w:num>
  <w:num w:numId="37" w16cid:durableId="1906212483">
    <w:abstractNumId w:val="22"/>
  </w:num>
  <w:num w:numId="38" w16cid:durableId="2035182429">
    <w:abstractNumId w:val="13"/>
  </w:num>
  <w:num w:numId="39" w16cid:durableId="1379426942">
    <w:abstractNumId w:val="21"/>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877"/>
    <w:rsid w:val="000009BC"/>
    <w:rsid w:val="00002747"/>
    <w:rsid w:val="00004730"/>
    <w:rsid w:val="00004990"/>
    <w:rsid w:val="0000667E"/>
    <w:rsid w:val="0000692D"/>
    <w:rsid w:val="00006AA7"/>
    <w:rsid w:val="00010EA7"/>
    <w:rsid w:val="00010F93"/>
    <w:rsid w:val="00012EAE"/>
    <w:rsid w:val="00016C4B"/>
    <w:rsid w:val="00021C8A"/>
    <w:rsid w:val="00023497"/>
    <w:rsid w:val="000235DD"/>
    <w:rsid w:val="00024EA9"/>
    <w:rsid w:val="000250F0"/>
    <w:rsid w:val="00026639"/>
    <w:rsid w:val="0002696E"/>
    <w:rsid w:val="0002726A"/>
    <w:rsid w:val="0003038C"/>
    <w:rsid w:val="0003056D"/>
    <w:rsid w:val="00030670"/>
    <w:rsid w:val="000309C2"/>
    <w:rsid w:val="00030CC3"/>
    <w:rsid w:val="00030E28"/>
    <w:rsid w:val="000313B0"/>
    <w:rsid w:val="00033CB0"/>
    <w:rsid w:val="00033CF1"/>
    <w:rsid w:val="00035340"/>
    <w:rsid w:val="000356A1"/>
    <w:rsid w:val="00035868"/>
    <w:rsid w:val="00035A22"/>
    <w:rsid w:val="0003620E"/>
    <w:rsid w:val="000408D7"/>
    <w:rsid w:val="000422B6"/>
    <w:rsid w:val="000459B0"/>
    <w:rsid w:val="00046326"/>
    <w:rsid w:val="000468BC"/>
    <w:rsid w:val="00047467"/>
    <w:rsid w:val="00050B59"/>
    <w:rsid w:val="00050D46"/>
    <w:rsid w:val="00050F73"/>
    <w:rsid w:val="00051167"/>
    <w:rsid w:val="00051A38"/>
    <w:rsid w:val="00052CB6"/>
    <w:rsid w:val="00054D79"/>
    <w:rsid w:val="000555A6"/>
    <w:rsid w:val="00055B09"/>
    <w:rsid w:val="00055F94"/>
    <w:rsid w:val="000563EF"/>
    <w:rsid w:val="00056900"/>
    <w:rsid w:val="00062AF6"/>
    <w:rsid w:val="00063A7D"/>
    <w:rsid w:val="00064C39"/>
    <w:rsid w:val="000662CE"/>
    <w:rsid w:val="000674D5"/>
    <w:rsid w:val="00067B0B"/>
    <w:rsid w:val="00067E45"/>
    <w:rsid w:val="00070831"/>
    <w:rsid w:val="0007147E"/>
    <w:rsid w:val="00072420"/>
    <w:rsid w:val="000729A7"/>
    <w:rsid w:val="00072E93"/>
    <w:rsid w:val="00072F43"/>
    <w:rsid w:val="00073136"/>
    <w:rsid w:val="00074986"/>
    <w:rsid w:val="00075EFF"/>
    <w:rsid w:val="000769BF"/>
    <w:rsid w:val="000779EE"/>
    <w:rsid w:val="000829D9"/>
    <w:rsid w:val="00084DDF"/>
    <w:rsid w:val="00085BC8"/>
    <w:rsid w:val="00086E5B"/>
    <w:rsid w:val="0008718F"/>
    <w:rsid w:val="00087A93"/>
    <w:rsid w:val="000921B4"/>
    <w:rsid w:val="00092D37"/>
    <w:rsid w:val="0009319D"/>
    <w:rsid w:val="0009454F"/>
    <w:rsid w:val="0009496E"/>
    <w:rsid w:val="000964CE"/>
    <w:rsid w:val="000970E9"/>
    <w:rsid w:val="00097F29"/>
    <w:rsid w:val="000A40DF"/>
    <w:rsid w:val="000A4757"/>
    <w:rsid w:val="000A58E2"/>
    <w:rsid w:val="000A6077"/>
    <w:rsid w:val="000A62AE"/>
    <w:rsid w:val="000A6685"/>
    <w:rsid w:val="000A7B28"/>
    <w:rsid w:val="000B01CB"/>
    <w:rsid w:val="000B20D7"/>
    <w:rsid w:val="000B3178"/>
    <w:rsid w:val="000B33D9"/>
    <w:rsid w:val="000B4BE6"/>
    <w:rsid w:val="000B5C5D"/>
    <w:rsid w:val="000B62EA"/>
    <w:rsid w:val="000B6484"/>
    <w:rsid w:val="000B6545"/>
    <w:rsid w:val="000B7B58"/>
    <w:rsid w:val="000B7BD5"/>
    <w:rsid w:val="000B7CD6"/>
    <w:rsid w:val="000C1797"/>
    <w:rsid w:val="000C1D78"/>
    <w:rsid w:val="000C2EB4"/>
    <w:rsid w:val="000C2FC0"/>
    <w:rsid w:val="000C31FB"/>
    <w:rsid w:val="000C358F"/>
    <w:rsid w:val="000C371E"/>
    <w:rsid w:val="000C3747"/>
    <w:rsid w:val="000C453F"/>
    <w:rsid w:val="000C5723"/>
    <w:rsid w:val="000D1983"/>
    <w:rsid w:val="000D1D76"/>
    <w:rsid w:val="000D280C"/>
    <w:rsid w:val="000D30FE"/>
    <w:rsid w:val="000D364A"/>
    <w:rsid w:val="000D43D2"/>
    <w:rsid w:val="000D4D6D"/>
    <w:rsid w:val="000D6463"/>
    <w:rsid w:val="000D7B52"/>
    <w:rsid w:val="000E0CD8"/>
    <w:rsid w:val="000E0F6E"/>
    <w:rsid w:val="000E2A02"/>
    <w:rsid w:val="000E2E0D"/>
    <w:rsid w:val="000E3B91"/>
    <w:rsid w:val="000E66EA"/>
    <w:rsid w:val="000E7405"/>
    <w:rsid w:val="000E7FAA"/>
    <w:rsid w:val="000F015B"/>
    <w:rsid w:val="000F09CB"/>
    <w:rsid w:val="000F10A4"/>
    <w:rsid w:val="000F1CDA"/>
    <w:rsid w:val="000F1DB4"/>
    <w:rsid w:val="000F1ED5"/>
    <w:rsid w:val="000F21BA"/>
    <w:rsid w:val="000F4A9E"/>
    <w:rsid w:val="000F4B33"/>
    <w:rsid w:val="000F6AFC"/>
    <w:rsid w:val="000F7482"/>
    <w:rsid w:val="00100780"/>
    <w:rsid w:val="00101810"/>
    <w:rsid w:val="0010203A"/>
    <w:rsid w:val="001021BB"/>
    <w:rsid w:val="001026EF"/>
    <w:rsid w:val="00103F60"/>
    <w:rsid w:val="00104C4B"/>
    <w:rsid w:val="00106BCF"/>
    <w:rsid w:val="00106DF0"/>
    <w:rsid w:val="00111205"/>
    <w:rsid w:val="001121B7"/>
    <w:rsid w:val="00114480"/>
    <w:rsid w:val="00114586"/>
    <w:rsid w:val="0011468C"/>
    <w:rsid w:val="00114855"/>
    <w:rsid w:val="00114FDB"/>
    <w:rsid w:val="001157AC"/>
    <w:rsid w:val="001172D0"/>
    <w:rsid w:val="0012007C"/>
    <w:rsid w:val="001212A1"/>
    <w:rsid w:val="0012142E"/>
    <w:rsid w:val="001219B5"/>
    <w:rsid w:val="00121EAC"/>
    <w:rsid w:val="00122BE3"/>
    <w:rsid w:val="00123353"/>
    <w:rsid w:val="00124041"/>
    <w:rsid w:val="0012551A"/>
    <w:rsid w:val="001256C4"/>
    <w:rsid w:val="00125E59"/>
    <w:rsid w:val="00125F51"/>
    <w:rsid w:val="0012735F"/>
    <w:rsid w:val="00127EEB"/>
    <w:rsid w:val="001312B3"/>
    <w:rsid w:val="001319AB"/>
    <w:rsid w:val="00135457"/>
    <w:rsid w:val="00137FE1"/>
    <w:rsid w:val="00140F38"/>
    <w:rsid w:val="001420BA"/>
    <w:rsid w:val="00142133"/>
    <w:rsid w:val="001426BE"/>
    <w:rsid w:val="00142A6E"/>
    <w:rsid w:val="00142ECC"/>
    <w:rsid w:val="00143DE6"/>
    <w:rsid w:val="00144D99"/>
    <w:rsid w:val="00145971"/>
    <w:rsid w:val="001469E3"/>
    <w:rsid w:val="00146B3D"/>
    <w:rsid w:val="0014724C"/>
    <w:rsid w:val="00147465"/>
    <w:rsid w:val="00147F67"/>
    <w:rsid w:val="00150375"/>
    <w:rsid w:val="00150810"/>
    <w:rsid w:val="00154F5D"/>
    <w:rsid w:val="00155DC4"/>
    <w:rsid w:val="00155E57"/>
    <w:rsid w:val="00156D9D"/>
    <w:rsid w:val="00160829"/>
    <w:rsid w:val="0016155E"/>
    <w:rsid w:val="001620B6"/>
    <w:rsid w:val="001620E9"/>
    <w:rsid w:val="00162100"/>
    <w:rsid w:val="0016321C"/>
    <w:rsid w:val="0016466F"/>
    <w:rsid w:val="00164EAD"/>
    <w:rsid w:val="00166D5C"/>
    <w:rsid w:val="00166DB5"/>
    <w:rsid w:val="001675D2"/>
    <w:rsid w:val="001704AC"/>
    <w:rsid w:val="00171912"/>
    <w:rsid w:val="00172AEC"/>
    <w:rsid w:val="0017300E"/>
    <w:rsid w:val="00173FF3"/>
    <w:rsid w:val="001755B8"/>
    <w:rsid w:val="0017597E"/>
    <w:rsid w:val="001761F1"/>
    <w:rsid w:val="00177AED"/>
    <w:rsid w:val="001800E3"/>
    <w:rsid w:val="001809DE"/>
    <w:rsid w:val="00182B78"/>
    <w:rsid w:val="00183933"/>
    <w:rsid w:val="00183991"/>
    <w:rsid w:val="00183A28"/>
    <w:rsid w:val="00183EEC"/>
    <w:rsid w:val="001842A3"/>
    <w:rsid w:val="00185877"/>
    <w:rsid w:val="00186503"/>
    <w:rsid w:val="00186EF4"/>
    <w:rsid w:val="00187F07"/>
    <w:rsid w:val="001920E3"/>
    <w:rsid w:val="00192E22"/>
    <w:rsid w:val="0019337A"/>
    <w:rsid w:val="0019447D"/>
    <w:rsid w:val="00194AE3"/>
    <w:rsid w:val="00196F46"/>
    <w:rsid w:val="001A0317"/>
    <w:rsid w:val="001A0647"/>
    <w:rsid w:val="001A07B2"/>
    <w:rsid w:val="001A1A23"/>
    <w:rsid w:val="001A1F08"/>
    <w:rsid w:val="001A1F51"/>
    <w:rsid w:val="001A202D"/>
    <w:rsid w:val="001A2925"/>
    <w:rsid w:val="001A331C"/>
    <w:rsid w:val="001A3832"/>
    <w:rsid w:val="001A3B40"/>
    <w:rsid w:val="001A5146"/>
    <w:rsid w:val="001A52CF"/>
    <w:rsid w:val="001A569E"/>
    <w:rsid w:val="001A5702"/>
    <w:rsid w:val="001B02F5"/>
    <w:rsid w:val="001B136B"/>
    <w:rsid w:val="001B1960"/>
    <w:rsid w:val="001B2A05"/>
    <w:rsid w:val="001B3280"/>
    <w:rsid w:val="001B41F0"/>
    <w:rsid w:val="001B664F"/>
    <w:rsid w:val="001B66AF"/>
    <w:rsid w:val="001B6E6F"/>
    <w:rsid w:val="001B6EF8"/>
    <w:rsid w:val="001C018C"/>
    <w:rsid w:val="001C21E8"/>
    <w:rsid w:val="001C27D9"/>
    <w:rsid w:val="001C2849"/>
    <w:rsid w:val="001C3993"/>
    <w:rsid w:val="001C3BF2"/>
    <w:rsid w:val="001C46C9"/>
    <w:rsid w:val="001C562E"/>
    <w:rsid w:val="001C7FFE"/>
    <w:rsid w:val="001D2CDB"/>
    <w:rsid w:val="001D2D10"/>
    <w:rsid w:val="001D3A52"/>
    <w:rsid w:val="001D3D95"/>
    <w:rsid w:val="001D42F0"/>
    <w:rsid w:val="001D4D50"/>
    <w:rsid w:val="001D69E3"/>
    <w:rsid w:val="001D700F"/>
    <w:rsid w:val="001E05AF"/>
    <w:rsid w:val="001E0F35"/>
    <w:rsid w:val="001E0F50"/>
    <w:rsid w:val="001E1541"/>
    <w:rsid w:val="001E2297"/>
    <w:rsid w:val="001E2FCF"/>
    <w:rsid w:val="001E56E6"/>
    <w:rsid w:val="001E6197"/>
    <w:rsid w:val="001E6583"/>
    <w:rsid w:val="001E7202"/>
    <w:rsid w:val="001E7C71"/>
    <w:rsid w:val="001F1E97"/>
    <w:rsid w:val="001F326E"/>
    <w:rsid w:val="001F392D"/>
    <w:rsid w:val="001F41C8"/>
    <w:rsid w:val="001F49FC"/>
    <w:rsid w:val="001F4CF4"/>
    <w:rsid w:val="001F6063"/>
    <w:rsid w:val="001F63C2"/>
    <w:rsid w:val="001F705F"/>
    <w:rsid w:val="001F7AD5"/>
    <w:rsid w:val="00200908"/>
    <w:rsid w:val="00201F15"/>
    <w:rsid w:val="0020232C"/>
    <w:rsid w:val="00202FC2"/>
    <w:rsid w:val="0020349D"/>
    <w:rsid w:val="002044A3"/>
    <w:rsid w:val="002061E4"/>
    <w:rsid w:val="00206380"/>
    <w:rsid w:val="002066A7"/>
    <w:rsid w:val="00207324"/>
    <w:rsid w:val="00210C14"/>
    <w:rsid w:val="00213720"/>
    <w:rsid w:val="00213EC9"/>
    <w:rsid w:val="00215070"/>
    <w:rsid w:val="00217164"/>
    <w:rsid w:val="00217FD1"/>
    <w:rsid w:val="00221048"/>
    <w:rsid w:val="0022160C"/>
    <w:rsid w:val="002224AC"/>
    <w:rsid w:val="00222504"/>
    <w:rsid w:val="0022250F"/>
    <w:rsid w:val="002229F5"/>
    <w:rsid w:val="00222C6C"/>
    <w:rsid w:val="00223F7A"/>
    <w:rsid w:val="002255D6"/>
    <w:rsid w:val="002260DA"/>
    <w:rsid w:val="00226BD1"/>
    <w:rsid w:val="0023121D"/>
    <w:rsid w:val="00232894"/>
    <w:rsid w:val="00234649"/>
    <w:rsid w:val="0023487C"/>
    <w:rsid w:val="00234CDC"/>
    <w:rsid w:val="002371AF"/>
    <w:rsid w:val="00237C57"/>
    <w:rsid w:val="00242E6C"/>
    <w:rsid w:val="002435C6"/>
    <w:rsid w:val="002446F9"/>
    <w:rsid w:val="0024495A"/>
    <w:rsid w:val="00244D50"/>
    <w:rsid w:val="002462C9"/>
    <w:rsid w:val="0024635B"/>
    <w:rsid w:val="00246535"/>
    <w:rsid w:val="00246B69"/>
    <w:rsid w:val="002508B8"/>
    <w:rsid w:val="00251B44"/>
    <w:rsid w:val="00252134"/>
    <w:rsid w:val="00252606"/>
    <w:rsid w:val="00252EB3"/>
    <w:rsid w:val="002533E7"/>
    <w:rsid w:val="002539C2"/>
    <w:rsid w:val="002541A5"/>
    <w:rsid w:val="00254566"/>
    <w:rsid w:val="002556F9"/>
    <w:rsid w:val="00255A3A"/>
    <w:rsid w:val="00255EA3"/>
    <w:rsid w:val="002564CB"/>
    <w:rsid w:val="002570F7"/>
    <w:rsid w:val="0026139F"/>
    <w:rsid w:val="0026200B"/>
    <w:rsid w:val="002620C9"/>
    <w:rsid w:val="00262285"/>
    <w:rsid w:val="0026236C"/>
    <w:rsid w:val="00263091"/>
    <w:rsid w:val="00265071"/>
    <w:rsid w:val="00265F85"/>
    <w:rsid w:val="00266D1C"/>
    <w:rsid w:val="00270A59"/>
    <w:rsid w:val="00270E88"/>
    <w:rsid w:val="0027122D"/>
    <w:rsid w:val="002713FB"/>
    <w:rsid w:val="0027297B"/>
    <w:rsid w:val="00274130"/>
    <w:rsid w:val="002745FD"/>
    <w:rsid w:val="00274D1B"/>
    <w:rsid w:val="00275005"/>
    <w:rsid w:val="00275378"/>
    <w:rsid w:val="002757CD"/>
    <w:rsid w:val="002759D6"/>
    <w:rsid w:val="0027731E"/>
    <w:rsid w:val="00277B4D"/>
    <w:rsid w:val="00280636"/>
    <w:rsid w:val="00280E8E"/>
    <w:rsid w:val="0028154E"/>
    <w:rsid w:val="00282696"/>
    <w:rsid w:val="0028270D"/>
    <w:rsid w:val="002828E7"/>
    <w:rsid w:val="002829AC"/>
    <w:rsid w:val="00282A28"/>
    <w:rsid w:val="00284709"/>
    <w:rsid w:val="00284E53"/>
    <w:rsid w:val="002871D1"/>
    <w:rsid w:val="0028731B"/>
    <w:rsid w:val="00287FF7"/>
    <w:rsid w:val="00290B51"/>
    <w:rsid w:val="00291326"/>
    <w:rsid w:val="00291684"/>
    <w:rsid w:val="00291A5D"/>
    <w:rsid w:val="00293689"/>
    <w:rsid w:val="002938F9"/>
    <w:rsid w:val="00293F69"/>
    <w:rsid w:val="00293F88"/>
    <w:rsid w:val="002952A4"/>
    <w:rsid w:val="0029580C"/>
    <w:rsid w:val="00296F7F"/>
    <w:rsid w:val="0029797D"/>
    <w:rsid w:val="00297E92"/>
    <w:rsid w:val="002A10F3"/>
    <w:rsid w:val="002A13B4"/>
    <w:rsid w:val="002A1A6A"/>
    <w:rsid w:val="002A2660"/>
    <w:rsid w:val="002A4082"/>
    <w:rsid w:val="002A4362"/>
    <w:rsid w:val="002A47AE"/>
    <w:rsid w:val="002A4DC7"/>
    <w:rsid w:val="002A51C8"/>
    <w:rsid w:val="002A55B3"/>
    <w:rsid w:val="002A5961"/>
    <w:rsid w:val="002A7472"/>
    <w:rsid w:val="002B020A"/>
    <w:rsid w:val="002B22A6"/>
    <w:rsid w:val="002B2880"/>
    <w:rsid w:val="002B393E"/>
    <w:rsid w:val="002B3A73"/>
    <w:rsid w:val="002B45BA"/>
    <w:rsid w:val="002B498E"/>
    <w:rsid w:val="002B4CB0"/>
    <w:rsid w:val="002B5447"/>
    <w:rsid w:val="002B6007"/>
    <w:rsid w:val="002B611A"/>
    <w:rsid w:val="002C14BF"/>
    <w:rsid w:val="002C1A05"/>
    <w:rsid w:val="002C1E27"/>
    <w:rsid w:val="002C22BC"/>
    <w:rsid w:val="002C3485"/>
    <w:rsid w:val="002C4B6C"/>
    <w:rsid w:val="002C6014"/>
    <w:rsid w:val="002C6080"/>
    <w:rsid w:val="002C62C2"/>
    <w:rsid w:val="002C6A51"/>
    <w:rsid w:val="002C6F0B"/>
    <w:rsid w:val="002D4068"/>
    <w:rsid w:val="002D563F"/>
    <w:rsid w:val="002D68A0"/>
    <w:rsid w:val="002E0FAF"/>
    <w:rsid w:val="002E114B"/>
    <w:rsid w:val="002E11B5"/>
    <w:rsid w:val="002E1DF7"/>
    <w:rsid w:val="002E4099"/>
    <w:rsid w:val="002E4512"/>
    <w:rsid w:val="002E4651"/>
    <w:rsid w:val="002E47CF"/>
    <w:rsid w:val="002E521C"/>
    <w:rsid w:val="002F0218"/>
    <w:rsid w:val="002F0438"/>
    <w:rsid w:val="002F0C5D"/>
    <w:rsid w:val="002F202B"/>
    <w:rsid w:val="002F2543"/>
    <w:rsid w:val="002F2D19"/>
    <w:rsid w:val="002F3264"/>
    <w:rsid w:val="002F6DCD"/>
    <w:rsid w:val="002F795E"/>
    <w:rsid w:val="00300545"/>
    <w:rsid w:val="0030060B"/>
    <w:rsid w:val="00300F78"/>
    <w:rsid w:val="003011C2"/>
    <w:rsid w:val="00301C11"/>
    <w:rsid w:val="0030215C"/>
    <w:rsid w:val="00302973"/>
    <w:rsid w:val="00303529"/>
    <w:rsid w:val="003038D3"/>
    <w:rsid w:val="003039F5"/>
    <w:rsid w:val="00305B14"/>
    <w:rsid w:val="00305DAF"/>
    <w:rsid w:val="003069BB"/>
    <w:rsid w:val="00307A76"/>
    <w:rsid w:val="00310A28"/>
    <w:rsid w:val="0031108E"/>
    <w:rsid w:val="003110AB"/>
    <w:rsid w:val="0031251A"/>
    <w:rsid w:val="00313B1B"/>
    <w:rsid w:val="00314F97"/>
    <w:rsid w:val="003167F6"/>
    <w:rsid w:val="003173C6"/>
    <w:rsid w:val="00317401"/>
    <w:rsid w:val="0032053B"/>
    <w:rsid w:val="00322ECB"/>
    <w:rsid w:val="00323B04"/>
    <w:rsid w:val="003244C2"/>
    <w:rsid w:val="00324D07"/>
    <w:rsid w:val="003263E3"/>
    <w:rsid w:val="00326F4C"/>
    <w:rsid w:val="00330843"/>
    <w:rsid w:val="00330E3C"/>
    <w:rsid w:val="003315CB"/>
    <w:rsid w:val="003322D6"/>
    <w:rsid w:val="003325EE"/>
    <w:rsid w:val="003349B8"/>
    <w:rsid w:val="0033719E"/>
    <w:rsid w:val="00337B36"/>
    <w:rsid w:val="00340CC9"/>
    <w:rsid w:val="00341B69"/>
    <w:rsid w:val="0034222E"/>
    <w:rsid w:val="00342489"/>
    <w:rsid w:val="00342724"/>
    <w:rsid w:val="00343234"/>
    <w:rsid w:val="0034581D"/>
    <w:rsid w:val="00345DBE"/>
    <w:rsid w:val="003506AC"/>
    <w:rsid w:val="00351A49"/>
    <w:rsid w:val="00351D76"/>
    <w:rsid w:val="003534B4"/>
    <w:rsid w:val="003540CA"/>
    <w:rsid w:val="00354F49"/>
    <w:rsid w:val="00356376"/>
    <w:rsid w:val="003569DC"/>
    <w:rsid w:val="00360A45"/>
    <w:rsid w:val="0036138A"/>
    <w:rsid w:val="00361451"/>
    <w:rsid w:val="003619CF"/>
    <w:rsid w:val="003626F4"/>
    <w:rsid w:val="00363361"/>
    <w:rsid w:val="00363DF2"/>
    <w:rsid w:val="0036471D"/>
    <w:rsid w:val="003647F7"/>
    <w:rsid w:val="00366BF2"/>
    <w:rsid w:val="00366C9C"/>
    <w:rsid w:val="003716C8"/>
    <w:rsid w:val="003726CE"/>
    <w:rsid w:val="00373721"/>
    <w:rsid w:val="00374B13"/>
    <w:rsid w:val="00374E96"/>
    <w:rsid w:val="00375608"/>
    <w:rsid w:val="00377D2F"/>
    <w:rsid w:val="00381FA2"/>
    <w:rsid w:val="00382944"/>
    <w:rsid w:val="0038309D"/>
    <w:rsid w:val="00384344"/>
    <w:rsid w:val="003858EF"/>
    <w:rsid w:val="003865C2"/>
    <w:rsid w:val="00387556"/>
    <w:rsid w:val="00387864"/>
    <w:rsid w:val="00387BA3"/>
    <w:rsid w:val="00387DF0"/>
    <w:rsid w:val="00390AAF"/>
    <w:rsid w:val="0039124B"/>
    <w:rsid w:val="00392324"/>
    <w:rsid w:val="003928C1"/>
    <w:rsid w:val="00392A21"/>
    <w:rsid w:val="00392D82"/>
    <w:rsid w:val="003932DB"/>
    <w:rsid w:val="00393578"/>
    <w:rsid w:val="00393D06"/>
    <w:rsid w:val="00394E5C"/>
    <w:rsid w:val="003958D6"/>
    <w:rsid w:val="0039617D"/>
    <w:rsid w:val="00397D5E"/>
    <w:rsid w:val="003A2141"/>
    <w:rsid w:val="003A2F7D"/>
    <w:rsid w:val="003A3339"/>
    <w:rsid w:val="003A4F8B"/>
    <w:rsid w:val="003A5B57"/>
    <w:rsid w:val="003A5D2D"/>
    <w:rsid w:val="003A7730"/>
    <w:rsid w:val="003A7A14"/>
    <w:rsid w:val="003A7A2B"/>
    <w:rsid w:val="003A7F88"/>
    <w:rsid w:val="003B0C39"/>
    <w:rsid w:val="003B2155"/>
    <w:rsid w:val="003B274F"/>
    <w:rsid w:val="003B2774"/>
    <w:rsid w:val="003B2CD5"/>
    <w:rsid w:val="003B38C0"/>
    <w:rsid w:val="003B4BBC"/>
    <w:rsid w:val="003B5A90"/>
    <w:rsid w:val="003B62F5"/>
    <w:rsid w:val="003B6642"/>
    <w:rsid w:val="003B745F"/>
    <w:rsid w:val="003B7B8F"/>
    <w:rsid w:val="003C2840"/>
    <w:rsid w:val="003C32CD"/>
    <w:rsid w:val="003C4B1D"/>
    <w:rsid w:val="003C4D64"/>
    <w:rsid w:val="003C6771"/>
    <w:rsid w:val="003C6DA9"/>
    <w:rsid w:val="003C73C9"/>
    <w:rsid w:val="003C73F5"/>
    <w:rsid w:val="003D0701"/>
    <w:rsid w:val="003D0F82"/>
    <w:rsid w:val="003D1F74"/>
    <w:rsid w:val="003D3FF5"/>
    <w:rsid w:val="003D40C4"/>
    <w:rsid w:val="003D49C9"/>
    <w:rsid w:val="003E0062"/>
    <w:rsid w:val="003E0295"/>
    <w:rsid w:val="003E0299"/>
    <w:rsid w:val="003E1222"/>
    <w:rsid w:val="003E147C"/>
    <w:rsid w:val="003E154B"/>
    <w:rsid w:val="003E1CA9"/>
    <w:rsid w:val="003E3F1B"/>
    <w:rsid w:val="003E420A"/>
    <w:rsid w:val="003E525B"/>
    <w:rsid w:val="003E70A8"/>
    <w:rsid w:val="003F0580"/>
    <w:rsid w:val="003F225F"/>
    <w:rsid w:val="003F3640"/>
    <w:rsid w:val="003F3FB1"/>
    <w:rsid w:val="003F4A5A"/>
    <w:rsid w:val="003F7926"/>
    <w:rsid w:val="003F7929"/>
    <w:rsid w:val="00400720"/>
    <w:rsid w:val="0040105E"/>
    <w:rsid w:val="004010C5"/>
    <w:rsid w:val="004022B5"/>
    <w:rsid w:val="00402FBD"/>
    <w:rsid w:val="00404DA2"/>
    <w:rsid w:val="0040511A"/>
    <w:rsid w:val="004053EF"/>
    <w:rsid w:val="00405E6E"/>
    <w:rsid w:val="00407328"/>
    <w:rsid w:val="004116A7"/>
    <w:rsid w:val="0041189A"/>
    <w:rsid w:val="00411C3B"/>
    <w:rsid w:val="00412D49"/>
    <w:rsid w:val="00413F3D"/>
    <w:rsid w:val="00414D47"/>
    <w:rsid w:val="0042005D"/>
    <w:rsid w:val="00420432"/>
    <w:rsid w:val="00421754"/>
    <w:rsid w:val="00423370"/>
    <w:rsid w:val="004234E9"/>
    <w:rsid w:val="00423C0D"/>
    <w:rsid w:val="00424583"/>
    <w:rsid w:val="00424EAE"/>
    <w:rsid w:val="00425432"/>
    <w:rsid w:val="00425CC4"/>
    <w:rsid w:val="004265C7"/>
    <w:rsid w:val="00426D3D"/>
    <w:rsid w:val="00426E1C"/>
    <w:rsid w:val="00427B9B"/>
    <w:rsid w:val="004304F5"/>
    <w:rsid w:val="00430AAC"/>
    <w:rsid w:val="0043176B"/>
    <w:rsid w:val="004318E3"/>
    <w:rsid w:val="00431FF7"/>
    <w:rsid w:val="004341A6"/>
    <w:rsid w:val="00435F73"/>
    <w:rsid w:val="004367AC"/>
    <w:rsid w:val="00440D55"/>
    <w:rsid w:val="00441042"/>
    <w:rsid w:val="004416D0"/>
    <w:rsid w:val="004418E8"/>
    <w:rsid w:val="00443D17"/>
    <w:rsid w:val="00443D95"/>
    <w:rsid w:val="00444605"/>
    <w:rsid w:val="004456CD"/>
    <w:rsid w:val="00445AA5"/>
    <w:rsid w:val="00445E2A"/>
    <w:rsid w:val="00446295"/>
    <w:rsid w:val="00446B67"/>
    <w:rsid w:val="00446D63"/>
    <w:rsid w:val="00446F08"/>
    <w:rsid w:val="0044708E"/>
    <w:rsid w:val="00447BAF"/>
    <w:rsid w:val="00450395"/>
    <w:rsid w:val="004509C5"/>
    <w:rsid w:val="00450CA6"/>
    <w:rsid w:val="00452FD1"/>
    <w:rsid w:val="0045382D"/>
    <w:rsid w:val="00453F77"/>
    <w:rsid w:val="00453F9E"/>
    <w:rsid w:val="00454F83"/>
    <w:rsid w:val="00455AA1"/>
    <w:rsid w:val="004564D7"/>
    <w:rsid w:val="004610D4"/>
    <w:rsid w:val="004610FC"/>
    <w:rsid w:val="004611A2"/>
    <w:rsid w:val="00461224"/>
    <w:rsid w:val="00463036"/>
    <w:rsid w:val="00463056"/>
    <w:rsid w:val="00464B9C"/>
    <w:rsid w:val="00464EEA"/>
    <w:rsid w:val="00465CF0"/>
    <w:rsid w:val="0046633D"/>
    <w:rsid w:val="004669A5"/>
    <w:rsid w:val="00466A07"/>
    <w:rsid w:val="00466F16"/>
    <w:rsid w:val="004716CD"/>
    <w:rsid w:val="004726EC"/>
    <w:rsid w:val="00473453"/>
    <w:rsid w:val="00473FB5"/>
    <w:rsid w:val="0047406E"/>
    <w:rsid w:val="004742C1"/>
    <w:rsid w:val="00474470"/>
    <w:rsid w:val="0047710C"/>
    <w:rsid w:val="00477209"/>
    <w:rsid w:val="00480584"/>
    <w:rsid w:val="00481B9B"/>
    <w:rsid w:val="004831C7"/>
    <w:rsid w:val="0048323D"/>
    <w:rsid w:val="004833B3"/>
    <w:rsid w:val="00484247"/>
    <w:rsid w:val="00485137"/>
    <w:rsid w:val="00485205"/>
    <w:rsid w:val="00485395"/>
    <w:rsid w:val="00485BF8"/>
    <w:rsid w:val="0049094D"/>
    <w:rsid w:val="00490AA7"/>
    <w:rsid w:val="004911C5"/>
    <w:rsid w:val="00491386"/>
    <w:rsid w:val="00494325"/>
    <w:rsid w:val="00494914"/>
    <w:rsid w:val="004960A1"/>
    <w:rsid w:val="004A0C87"/>
    <w:rsid w:val="004A1562"/>
    <w:rsid w:val="004A1774"/>
    <w:rsid w:val="004A1F54"/>
    <w:rsid w:val="004A2D7D"/>
    <w:rsid w:val="004A3909"/>
    <w:rsid w:val="004A51CB"/>
    <w:rsid w:val="004A5445"/>
    <w:rsid w:val="004A5DD6"/>
    <w:rsid w:val="004A7027"/>
    <w:rsid w:val="004A7B49"/>
    <w:rsid w:val="004B054A"/>
    <w:rsid w:val="004B2C6F"/>
    <w:rsid w:val="004B4637"/>
    <w:rsid w:val="004B583C"/>
    <w:rsid w:val="004B5AA7"/>
    <w:rsid w:val="004B7C3D"/>
    <w:rsid w:val="004C0365"/>
    <w:rsid w:val="004C08BC"/>
    <w:rsid w:val="004C19F6"/>
    <w:rsid w:val="004C1B7D"/>
    <w:rsid w:val="004C1BB7"/>
    <w:rsid w:val="004C270A"/>
    <w:rsid w:val="004C2B56"/>
    <w:rsid w:val="004C2E4B"/>
    <w:rsid w:val="004C3567"/>
    <w:rsid w:val="004C4829"/>
    <w:rsid w:val="004C4C22"/>
    <w:rsid w:val="004C5A67"/>
    <w:rsid w:val="004C71C9"/>
    <w:rsid w:val="004C781A"/>
    <w:rsid w:val="004D103B"/>
    <w:rsid w:val="004D1BCF"/>
    <w:rsid w:val="004D3B29"/>
    <w:rsid w:val="004D4B58"/>
    <w:rsid w:val="004D6926"/>
    <w:rsid w:val="004D7CB2"/>
    <w:rsid w:val="004E0D1B"/>
    <w:rsid w:val="004E26F4"/>
    <w:rsid w:val="004E38CC"/>
    <w:rsid w:val="004E585F"/>
    <w:rsid w:val="004F27E6"/>
    <w:rsid w:val="004F3226"/>
    <w:rsid w:val="004F3640"/>
    <w:rsid w:val="004F449A"/>
    <w:rsid w:val="004F4CC7"/>
    <w:rsid w:val="004F51FA"/>
    <w:rsid w:val="004F53E2"/>
    <w:rsid w:val="004F563A"/>
    <w:rsid w:val="004F63E9"/>
    <w:rsid w:val="004F73AE"/>
    <w:rsid w:val="004F7D99"/>
    <w:rsid w:val="0050041F"/>
    <w:rsid w:val="00500D2E"/>
    <w:rsid w:val="00501A64"/>
    <w:rsid w:val="00502579"/>
    <w:rsid w:val="00503ED7"/>
    <w:rsid w:val="00504481"/>
    <w:rsid w:val="00504B8E"/>
    <w:rsid w:val="005051D2"/>
    <w:rsid w:val="00505507"/>
    <w:rsid w:val="005075D0"/>
    <w:rsid w:val="0050763D"/>
    <w:rsid w:val="00510E4E"/>
    <w:rsid w:val="0051206A"/>
    <w:rsid w:val="005121AA"/>
    <w:rsid w:val="00512567"/>
    <w:rsid w:val="0051499D"/>
    <w:rsid w:val="00514EE5"/>
    <w:rsid w:val="00515DAF"/>
    <w:rsid w:val="00516BF8"/>
    <w:rsid w:val="00516E7F"/>
    <w:rsid w:val="00520820"/>
    <w:rsid w:val="005229A4"/>
    <w:rsid w:val="00523ACA"/>
    <w:rsid w:val="00525CDC"/>
    <w:rsid w:val="00526140"/>
    <w:rsid w:val="005266F0"/>
    <w:rsid w:val="00526E66"/>
    <w:rsid w:val="005276AB"/>
    <w:rsid w:val="00532EBF"/>
    <w:rsid w:val="00533451"/>
    <w:rsid w:val="0053403E"/>
    <w:rsid w:val="00535080"/>
    <w:rsid w:val="0053579C"/>
    <w:rsid w:val="00537FA1"/>
    <w:rsid w:val="0054046E"/>
    <w:rsid w:val="00540EAD"/>
    <w:rsid w:val="00540F36"/>
    <w:rsid w:val="0054113C"/>
    <w:rsid w:val="00541743"/>
    <w:rsid w:val="005418CC"/>
    <w:rsid w:val="005423CC"/>
    <w:rsid w:val="00544402"/>
    <w:rsid w:val="00545C31"/>
    <w:rsid w:val="00550E22"/>
    <w:rsid w:val="00552400"/>
    <w:rsid w:val="00552798"/>
    <w:rsid w:val="0055316E"/>
    <w:rsid w:val="00553D54"/>
    <w:rsid w:val="005545EA"/>
    <w:rsid w:val="00555B34"/>
    <w:rsid w:val="00556918"/>
    <w:rsid w:val="00556CC2"/>
    <w:rsid w:val="005570D9"/>
    <w:rsid w:val="00557628"/>
    <w:rsid w:val="005606C4"/>
    <w:rsid w:val="00560AA5"/>
    <w:rsid w:val="00560BE5"/>
    <w:rsid w:val="00561024"/>
    <w:rsid w:val="00563887"/>
    <w:rsid w:val="00567EEC"/>
    <w:rsid w:val="00567F67"/>
    <w:rsid w:val="00570CC0"/>
    <w:rsid w:val="00570EF8"/>
    <w:rsid w:val="00570F4E"/>
    <w:rsid w:val="005717DC"/>
    <w:rsid w:val="00571E12"/>
    <w:rsid w:val="00571E24"/>
    <w:rsid w:val="00574844"/>
    <w:rsid w:val="0057489B"/>
    <w:rsid w:val="00574C8C"/>
    <w:rsid w:val="0057703B"/>
    <w:rsid w:val="00580B47"/>
    <w:rsid w:val="0058210E"/>
    <w:rsid w:val="00584744"/>
    <w:rsid w:val="00584EAD"/>
    <w:rsid w:val="00585794"/>
    <w:rsid w:val="00585C8D"/>
    <w:rsid w:val="00586ABF"/>
    <w:rsid w:val="00587012"/>
    <w:rsid w:val="005906E0"/>
    <w:rsid w:val="0059132D"/>
    <w:rsid w:val="005915DE"/>
    <w:rsid w:val="00593C67"/>
    <w:rsid w:val="005971FB"/>
    <w:rsid w:val="005A2380"/>
    <w:rsid w:val="005A24FD"/>
    <w:rsid w:val="005A360E"/>
    <w:rsid w:val="005A45F6"/>
    <w:rsid w:val="005A52F3"/>
    <w:rsid w:val="005A5DCF"/>
    <w:rsid w:val="005A616D"/>
    <w:rsid w:val="005A64DD"/>
    <w:rsid w:val="005A7EB3"/>
    <w:rsid w:val="005B36A8"/>
    <w:rsid w:val="005B4B72"/>
    <w:rsid w:val="005B717C"/>
    <w:rsid w:val="005C00AD"/>
    <w:rsid w:val="005C0A3F"/>
    <w:rsid w:val="005C0E9F"/>
    <w:rsid w:val="005C145F"/>
    <w:rsid w:val="005C2088"/>
    <w:rsid w:val="005C3F45"/>
    <w:rsid w:val="005C462D"/>
    <w:rsid w:val="005C4AE3"/>
    <w:rsid w:val="005C4E47"/>
    <w:rsid w:val="005C54C1"/>
    <w:rsid w:val="005C5A0D"/>
    <w:rsid w:val="005C6E1D"/>
    <w:rsid w:val="005D045C"/>
    <w:rsid w:val="005D2837"/>
    <w:rsid w:val="005D4644"/>
    <w:rsid w:val="005D4B8D"/>
    <w:rsid w:val="005D58B2"/>
    <w:rsid w:val="005D64A0"/>
    <w:rsid w:val="005D6512"/>
    <w:rsid w:val="005D670D"/>
    <w:rsid w:val="005D6D2F"/>
    <w:rsid w:val="005D7B8C"/>
    <w:rsid w:val="005E08D3"/>
    <w:rsid w:val="005E3BB6"/>
    <w:rsid w:val="005E3BE8"/>
    <w:rsid w:val="005E4408"/>
    <w:rsid w:val="005E749A"/>
    <w:rsid w:val="005E7540"/>
    <w:rsid w:val="005E768E"/>
    <w:rsid w:val="005E7BBE"/>
    <w:rsid w:val="005F08C5"/>
    <w:rsid w:val="005F3C79"/>
    <w:rsid w:val="005F3C81"/>
    <w:rsid w:val="005F40D8"/>
    <w:rsid w:val="005F4C01"/>
    <w:rsid w:val="005F512E"/>
    <w:rsid w:val="005F5ACA"/>
    <w:rsid w:val="005F6D12"/>
    <w:rsid w:val="005F7DB6"/>
    <w:rsid w:val="00600EE9"/>
    <w:rsid w:val="00601008"/>
    <w:rsid w:val="006021E1"/>
    <w:rsid w:val="00603795"/>
    <w:rsid w:val="00603D4B"/>
    <w:rsid w:val="00605A23"/>
    <w:rsid w:val="0060600C"/>
    <w:rsid w:val="00607A2D"/>
    <w:rsid w:val="00607DE0"/>
    <w:rsid w:val="006105D4"/>
    <w:rsid w:val="0061081D"/>
    <w:rsid w:val="00611420"/>
    <w:rsid w:val="00611C2A"/>
    <w:rsid w:val="00613AF7"/>
    <w:rsid w:val="006141FC"/>
    <w:rsid w:val="0062006E"/>
    <w:rsid w:val="00620149"/>
    <w:rsid w:val="0062036E"/>
    <w:rsid w:val="00621B2C"/>
    <w:rsid w:val="00622306"/>
    <w:rsid w:val="00623D5A"/>
    <w:rsid w:val="006259AE"/>
    <w:rsid w:val="006267B0"/>
    <w:rsid w:val="006277A5"/>
    <w:rsid w:val="00630957"/>
    <w:rsid w:val="00631682"/>
    <w:rsid w:val="00631DB0"/>
    <w:rsid w:val="006326DE"/>
    <w:rsid w:val="00633A48"/>
    <w:rsid w:val="00634085"/>
    <w:rsid w:val="00634119"/>
    <w:rsid w:val="00634847"/>
    <w:rsid w:val="00634ABE"/>
    <w:rsid w:val="006355E4"/>
    <w:rsid w:val="006361CA"/>
    <w:rsid w:val="00636F22"/>
    <w:rsid w:val="00636F41"/>
    <w:rsid w:val="00640598"/>
    <w:rsid w:val="00641B95"/>
    <w:rsid w:val="00641DAF"/>
    <w:rsid w:val="006423E3"/>
    <w:rsid w:val="006425BE"/>
    <w:rsid w:val="00642603"/>
    <w:rsid w:val="00642F0C"/>
    <w:rsid w:val="006439EC"/>
    <w:rsid w:val="00644F12"/>
    <w:rsid w:val="006459E3"/>
    <w:rsid w:val="006466DD"/>
    <w:rsid w:val="0064711F"/>
    <w:rsid w:val="00650B9B"/>
    <w:rsid w:val="0065261F"/>
    <w:rsid w:val="00656378"/>
    <w:rsid w:val="00657111"/>
    <w:rsid w:val="00657877"/>
    <w:rsid w:val="0066010B"/>
    <w:rsid w:val="006604FE"/>
    <w:rsid w:val="00662B7A"/>
    <w:rsid w:val="006642A3"/>
    <w:rsid w:val="00664380"/>
    <w:rsid w:val="006649CD"/>
    <w:rsid w:val="00664F57"/>
    <w:rsid w:val="00664F96"/>
    <w:rsid w:val="0066569C"/>
    <w:rsid w:val="0066680C"/>
    <w:rsid w:val="0067041E"/>
    <w:rsid w:val="006704B0"/>
    <w:rsid w:val="006723B8"/>
    <w:rsid w:val="00672943"/>
    <w:rsid w:val="00674753"/>
    <w:rsid w:val="00674975"/>
    <w:rsid w:val="006804FB"/>
    <w:rsid w:val="006827DC"/>
    <w:rsid w:val="006828FD"/>
    <w:rsid w:val="00684872"/>
    <w:rsid w:val="00684C37"/>
    <w:rsid w:val="006870DB"/>
    <w:rsid w:val="00691BA1"/>
    <w:rsid w:val="006921B8"/>
    <w:rsid w:val="0069286D"/>
    <w:rsid w:val="00692CFC"/>
    <w:rsid w:val="00692E93"/>
    <w:rsid w:val="0069317D"/>
    <w:rsid w:val="006934E1"/>
    <w:rsid w:val="00693C05"/>
    <w:rsid w:val="006945F9"/>
    <w:rsid w:val="00694EF3"/>
    <w:rsid w:val="006961E2"/>
    <w:rsid w:val="006979C3"/>
    <w:rsid w:val="006A1814"/>
    <w:rsid w:val="006A1E30"/>
    <w:rsid w:val="006A62B2"/>
    <w:rsid w:val="006A6694"/>
    <w:rsid w:val="006A6940"/>
    <w:rsid w:val="006A6A50"/>
    <w:rsid w:val="006B0FAC"/>
    <w:rsid w:val="006B14A2"/>
    <w:rsid w:val="006B1EAF"/>
    <w:rsid w:val="006B23B1"/>
    <w:rsid w:val="006B2C15"/>
    <w:rsid w:val="006B2D5A"/>
    <w:rsid w:val="006B4387"/>
    <w:rsid w:val="006B4E86"/>
    <w:rsid w:val="006B7898"/>
    <w:rsid w:val="006B7C7D"/>
    <w:rsid w:val="006C1416"/>
    <w:rsid w:val="006C276B"/>
    <w:rsid w:val="006C2F3B"/>
    <w:rsid w:val="006C35D2"/>
    <w:rsid w:val="006C41DF"/>
    <w:rsid w:val="006C487F"/>
    <w:rsid w:val="006C7243"/>
    <w:rsid w:val="006D10C7"/>
    <w:rsid w:val="006D28A1"/>
    <w:rsid w:val="006D2B54"/>
    <w:rsid w:val="006D2F04"/>
    <w:rsid w:val="006D4D6A"/>
    <w:rsid w:val="006D5436"/>
    <w:rsid w:val="006D5457"/>
    <w:rsid w:val="006D6732"/>
    <w:rsid w:val="006D75B8"/>
    <w:rsid w:val="006D790E"/>
    <w:rsid w:val="006E00E6"/>
    <w:rsid w:val="006E1686"/>
    <w:rsid w:val="006E18AB"/>
    <w:rsid w:val="006E1DA3"/>
    <w:rsid w:val="006E28E1"/>
    <w:rsid w:val="006E2CEA"/>
    <w:rsid w:val="006E33DF"/>
    <w:rsid w:val="006E365A"/>
    <w:rsid w:val="006E4EE0"/>
    <w:rsid w:val="006E6456"/>
    <w:rsid w:val="006E67C2"/>
    <w:rsid w:val="006E6ED6"/>
    <w:rsid w:val="006E747F"/>
    <w:rsid w:val="006E7680"/>
    <w:rsid w:val="006E7809"/>
    <w:rsid w:val="006E796E"/>
    <w:rsid w:val="006F20B5"/>
    <w:rsid w:val="006F43E3"/>
    <w:rsid w:val="006F645B"/>
    <w:rsid w:val="00701757"/>
    <w:rsid w:val="00701D47"/>
    <w:rsid w:val="007020B7"/>
    <w:rsid w:val="007033E2"/>
    <w:rsid w:val="0070407C"/>
    <w:rsid w:val="00704FE3"/>
    <w:rsid w:val="0070589B"/>
    <w:rsid w:val="00706917"/>
    <w:rsid w:val="00706B7D"/>
    <w:rsid w:val="00706C97"/>
    <w:rsid w:val="00706F86"/>
    <w:rsid w:val="00706FDA"/>
    <w:rsid w:val="00707530"/>
    <w:rsid w:val="00707657"/>
    <w:rsid w:val="00711E66"/>
    <w:rsid w:val="00711F26"/>
    <w:rsid w:val="00711F85"/>
    <w:rsid w:val="007120C8"/>
    <w:rsid w:val="0071268A"/>
    <w:rsid w:val="00712AEB"/>
    <w:rsid w:val="00713016"/>
    <w:rsid w:val="007135FB"/>
    <w:rsid w:val="00713E88"/>
    <w:rsid w:val="007147AE"/>
    <w:rsid w:val="007148D0"/>
    <w:rsid w:val="0071677F"/>
    <w:rsid w:val="00720BA1"/>
    <w:rsid w:val="00722466"/>
    <w:rsid w:val="007229A0"/>
    <w:rsid w:val="00722AC8"/>
    <w:rsid w:val="0072354A"/>
    <w:rsid w:val="00723A1C"/>
    <w:rsid w:val="00725BAA"/>
    <w:rsid w:val="00726C72"/>
    <w:rsid w:val="0073115E"/>
    <w:rsid w:val="00731E4B"/>
    <w:rsid w:val="00733565"/>
    <w:rsid w:val="0073418F"/>
    <w:rsid w:val="00735D0C"/>
    <w:rsid w:val="0073669A"/>
    <w:rsid w:val="0073708C"/>
    <w:rsid w:val="00740AEF"/>
    <w:rsid w:val="00740CB9"/>
    <w:rsid w:val="00743B7B"/>
    <w:rsid w:val="00743C04"/>
    <w:rsid w:val="0074400F"/>
    <w:rsid w:val="0074417B"/>
    <w:rsid w:val="00744B27"/>
    <w:rsid w:val="00744D67"/>
    <w:rsid w:val="007475D0"/>
    <w:rsid w:val="007507B5"/>
    <w:rsid w:val="00752178"/>
    <w:rsid w:val="0075258C"/>
    <w:rsid w:val="00754E83"/>
    <w:rsid w:val="00754F2D"/>
    <w:rsid w:val="007565E3"/>
    <w:rsid w:val="00756DA1"/>
    <w:rsid w:val="0075732D"/>
    <w:rsid w:val="007574EE"/>
    <w:rsid w:val="00760D7C"/>
    <w:rsid w:val="00762A48"/>
    <w:rsid w:val="00762FAB"/>
    <w:rsid w:val="0076323C"/>
    <w:rsid w:val="00764E70"/>
    <w:rsid w:val="00765804"/>
    <w:rsid w:val="00766765"/>
    <w:rsid w:val="00767A1A"/>
    <w:rsid w:val="00770171"/>
    <w:rsid w:val="007714C9"/>
    <w:rsid w:val="00771D19"/>
    <w:rsid w:val="00772143"/>
    <w:rsid w:val="00772EFE"/>
    <w:rsid w:val="007750A2"/>
    <w:rsid w:val="00775C34"/>
    <w:rsid w:val="00775E40"/>
    <w:rsid w:val="007809AC"/>
    <w:rsid w:val="007809CA"/>
    <w:rsid w:val="00780BFF"/>
    <w:rsid w:val="00780EED"/>
    <w:rsid w:val="00781E08"/>
    <w:rsid w:val="00782A63"/>
    <w:rsid w:val="00782F90"/>
    <w:rsid w:val="0078376B"/>
    <w:rsid w:val="007851AD"/>
    <w:rsid w:val="007854B4"/>
    <w:rsid w:val="00786EFE"/>
    <w:rsid w:val="00791334"/>
    <w:rsid w:val="007915D8"/>
    <w:rsid w:val="00792D15"/>
    <w:rsid w:val="00793BD3"/>
    <w:rsid w:val="007967A7"/>
    <w:rsid w:val="00797145"/>
    <w:rsid w:val="007979E9"/>
    <w:rsid w:val="007A018E"/>
    <w:rsid w:val="007A0A3D"/>
    <w:rsid w:val="007A0EC5"/>
    <w:rsid w:val="007A0ECA"/>
    <w:rsid w:val="007A291C"/>
    <w:rsid w:val="007A4A18"/>
    <w:rsid w:val="007A59B5"/>
    <w:rsid w:val="007A7662"/>
    <w:rsid w:val="007B3087"/>
    <w:rsid w:val="007B7EDB"/>
    <w:rsid w:val="007C0FB5"/>
    <w:rsid w:val="007C22E1"/>
    <w:rsid w:val="007C22F3"/>
    <w:rsid w:val="007C2368"/>
    <w:rsid w:val="007C2E5A"/>
    <w:rsid w:val="007C3184"/>
    <w:rsid w:val="007C33EF"/>
    <w:rsid w:val="007C3F9B"/>
    <w:rsid w:val="007C3FAD"/>
    <w:rsid w:val="007C50B3"/>
    <w:rsid w:val="007C5222"/>
    <w:rsid w:val="007C5852"/>
    <w:rsid w:val="007C5E14"/>
    <w:rsid w:val="007C61D9"/>
    <w:rsid w:val="007D0510"/>
    <w:rsid w:val="007D15C4"/>
    <w:rsid w:val="007D3CA3"/>
    <w:rsid w:val="007D4C06"/>
    <w:rsid w:val="007D5614"/>
    <w:rsid w:val="007D5BB1"/>
    <w:rsid w:val="007D637E"/>
    <w:rsid w:val="007D6F3B"/>
    <w:rsid w:val="007D7170"/>
    <w:rsid w:val="007D79A2"/>
    <w:rsid w:val="007E1000"/>
    <w:rsid w:val="007E1C91"/>
    <w:rsid w:val="007E1E58"/>
    <w:rsid w:val="007E2B22"/>
    <w:rsid w:val="007E42B3"/>
    <w:rsid w:val="007E4D72"/>
    <w:rsid w:val="007E712C"/>
    <w:rsid w:val="007E73FE"/>
    <w:rsid w:val="007F01C2"/>
    <w:rsid w:val="007F0F97"/>
    <w:rsid w:val="007F1203"/>
    <w:rsid w:val="007F21AF"/>
    <w:rsid w:val="007F2B47"/>
    <w:rsid w:val="007F3580"/>
    <w:rsid w:val="007F4732"/>
    <w:rsid w:val="007F53B8"/>
    <w:rsid w:val="007F60C4"/>
    <w:rsid w:val="007F636C"/>
    <w:rsid w:val="007F6EA7"/>
    <w:rsid w:val="007F784C"/>
    <w:rsid w:val="00800D4F"/>
    <w:rsid w:val="00803FEB"/>
    <w:rsid w:val="00805D15"/>
    <w:rsid w:val="00806D89"/>
    <w:rsid w:val="00807077"/>
    <w:rsid w:val="00807C74"/>
    <w:rsid w:val="0081054D"/>
    <w:rsid w:val="00811F46"/>
    <w:rsid w:val="008122B5"/>
    <w:rsid w:val="00812FD8"/>
    <w:rsid w:val="00813C9F"/>
    <w:rsid w:val="00814785"/>
    <w:rsid w:val="00815701"/>
    <w:rsid w:val="00815F4B"/>
    <w:rsid w:val="00817709"/>
    <w:rsid w:val="008179CD"/>
    <w:rsid w:val="008179D9"/>
    <w:rsid w:val="00821E17"/>
    <w:rsid w:val="00822333"/>
    <w:rsid w:val="00823425"/>
    <w:rsid w:val="00823572"/>
    <w:rsid w:val="00823D8D"/>
    <w:rsid w:val="0082422C"/>
    <w:rsid w:val="00825C54"/>
    <w:rsid w:val="00827104"/>
    <w:rsid w:val="00830306"/>
    <w:rsid w:val="008306A2"/>
    <w:rsid w:val="00830741"/>
    <w:rsid w:val="0083114B"/>
    <w:rsid w:val="00831BA0"/>
    <w:rsid w:val="008326A0"/>
    <w:rsid w:val="00832935"/>
    <w:rsid w:val="00832A61"/>
    <w:rsid w:val="00835A5E"/>
    <w:rsid w:val="00836C88"/>
    <w:rsid w:val="00841E04"/>
    <w:rsid w:val="00843661"/>
    <w:rsid w:val="008447B5"/>
    <w:rsid w:val="00845003"/>
    <w:rsid w:val="00845E72"/>
    <w:rsid w:val="00845FC6"/>
    <w:rsid w:val="008461BC"/>
    <w:rsid w:val="00850B16"/>
    <w:rsid w:val="00850DA3"/>
    <w:rsid w:val="00850E35"/>
    <w:rsid w:val="008512E3"/>
    <w:rsid w:val="0085180B"/>
    <w:rsid w:val="00851AB2"/>
    <w:rsid w:val="00851B18"/>
    <w:rsid w:val="00854B04"/>
    <w:rsid w:val="00856B44"/>
    <w:rsid w:val="00857C68"/>
    <w:rsid w:val="00861D6E"/>
    <w:rsid w:val="00862E21"/>
    <w:rsid w:val="00863106"/>
    <w:rsid w:val="0086342B"/>
    <w:rsid w:val="00863A0D"/>
    <w:rsid w:val="00863EF7"/>
    <w:rsid w:val="00863FA2"/>
    <w:rsid w:val="008653DF"/>
    <w:rsid w:val="00865D49"/>
    <w:rsid w:val="00866B47"/>
    <w:rsid w:val="00870694"/>
    <w:rsid w:val="00872197"/>
    <w:rsid w:val="0087264C"/>
    <w:rsid w:val="0087367F"/>
    <w:rsid w:val="00874662"/>
    <w:rsid w:val="008763B7"/>
    <w:rsid w:val="00876D75"/>
    <w:rsid w:val="00877675"/>
    <w:rsid w:val="00877FAA"/>
    <w:rsid w:val="00881ED6"/>
    <w:rsid w:val="00882A9A"/>
    <w:rsid w:val="0088364C"/>
    <w:rsid w:val="00883AF7"/>
    <w:rsid w:val="0088408A"/>
    <w:rsid w:val="00884880"/>
    <w:rsid w:val="00884CB5"/>
    <w:rsid w:val="00885497"/>
    <w:rsid w:val="0088646C"/>
    <w:rsid w:val="008871BF"/>
    <w:rsid w:val="00890F9F"/>
    <w:rsid w:val="008910D7"/>
    <w:rsid w:val="0089316D"/>
    <w:rsid w:val="008933AC"/>
    <w:rsid w:val="008936BC"/>
    <w:rsid w:val="008940A3"/>
    <w:rsid w:val="00894E18"/>
    <w:rsid w:val="008971E8"/>
    <w:rsid w:val="00897E1E"/>
    <w:rsid w:val="00897FA2"/>
    <w:rsid w:val="008A0858"/>
    <w:rsid w:val="008A1CBA"/>
    <w:rsid w:val="008A2C00"/>
    <w:rsid w:val="008A425A"/>
    <w:rsid w:val="008A43E7"/>
    <w:rsid w:val="008A5F31"/>
    <w:rsid w:val="008A7157"/>
    <w:rsid w:val="008A75F1"/>
    <w:rsid w:val="008B0F99"/>
    <w:rsid w:val="008B16A6"/>
    <w:rsid w:val="008B1899"/>
    <w:rsid w:val="008B19C1"/>
    <w:rsid w:val="008B2E7D"/>
    <w:rsid w:val="008B2FB9"/>
    <w:rsid w:val="008B30F9"/>
    <w:rsid w:val="008B5852"/>
    <w:rsid w:val="008B5D2D"/>
    <w:rsid w:val="008B71F3"/>
    <w:rsid w:val="008C0C88"/>
    <w:rsid w:val="008C1D38"/>
    <w:rsid w:val="008C390B"/>
    <w:rsid w:val="008C4884"/>
    <w:rsid w:val="008C48F3"/>
    <w:rsid w:val="008C4E55"/>
    <w:rsid w:val="008C6AA1"/>
    <w:rsid w:val="008C71F2"/>
    <w:rsid w:val="008C7648"/>
    <w:rsid w:val="008D0CC4"/>
    <w:rsid w:val="008D0D69"/>
    <w:rsid w:val="008D1903"/>
    <w:rsid w:val="008D1B3A"/>
    <w:rsid w:val="008D1E7F"/>
    <w:rsid w:val="008D629D"/>
    <w:rsid w:val="008D75C6"/>
    <w:rsid w:val="008D7A2E"/>
    <w:rsid w:val="008E0E2A"/>
    <w:rsid w:val="008E1BAD"/>
    <w:rsid w:val="008E3CB4"/>
    <w:rsid w:val="008E4978"/>
    <w:rsid w:val="008E4D9C"/>
    <w:rsid w:val="008E4DA1"/>
    <w:rsid w:val="008E648B"/>
    <w:rsid w:val="008E75A6"/>
    <w:rsid w:val="008E7EC4"/>
    <w:rsid w:val="008F0994"/>
    <w:rsid w:val="008F0D26"/>
    <w:rsid w:val="008F117A"/>
    <w:rsid w:val="008F2324"/>
    <w:rsid w:val="008F3687"/>
    <w:rsid w:val="008F4743"/>
    <w:rsid w:val="008F507E"/>
    <w:rsid w:val="008F54BA"/>
    <w:rsid w:val="008F6313"/>
    <w:rsid w:val="008F68C7"/>
    <w:rsid w:val="008F6A91"/>
    <w:rsid w:val="008F735D"/>
    <w:rsid w:val="008F7B78"/>
    <w:rsid w:val="008F7EF9"/>
    <w:rsid w:val="00900A53"/>
    <w:rsid w:val="00900A6B"/>
    <w:rsid w:val="009017AC"/>
    <w:rsid w:val="00901FA9"/>
    <w:rsid w:val="0090241E"/>
    <w:rsid w:val="009025C4"/>
    <w:rsid w:val="00902D51"/>
    <w:rsid w:val="00903584"/>
    <w:rsid w:val="0090490C"/>
    <w:rsid w:val="00905C54"/>
    <w:rsid w:val="00906806"/>
    <w:rsid w:val="00906F2A"/>
    <w:rsid w:val="00907539"/>
    <w:rsid w:val="00907DFB"/>
    <w:rsid w:val="00911983"/>
    <w:rsid w:val="00912EC0"/>
    <w:rsid w:val="00914B1F"/>
    <w:rsid w:val="009151B1"/>
    <w:rsid w:val="0091746F"/>
    <w:rsid w:val="009200EC"/>
    <w:rsid w:val="00920416"/>
    <w:rsid w:val="00920B95"/>
    <w:rsid w:val="00920CC2"/>
    <w:rsid w:val="00920F81"/>
    <w:rsid w:val="00922B47"/>
    <w:rsid w:val="00923674"/>
    <w:rsid w:val="00924470"/>
    <w:rsid w:val="009249D5"/>
    <w:rsid w:val="00927397"/>
    <w:rsid w:val="009273ED"/>
    <w:rsid w:val="0093069B"/>
    <w:rsid w:val="0093138B"/>
    <w:rsid w:val="00932079"/>
    <w:rsid w:val="00932869"/>
    <w:rsid w:val="00932895"/>
    <w:rsid w:val="00932C72"/>
    <w:rsid w:val="009331C1"/>
    <w:rsid w:val="009333E3"/>
    <w:rsid w:val="00934201"/>
    <w:rsid w:val="00935392"/>
    <w:rsid w:val="00935572"/>
    <w:rsid w:val="00935FB6"/>
    <w:rsid w:val="0094076D"/>
    <w:rsid w:val="00940DAE"/>
    <w:rsid w:val="00942E43"/>
    <w:rsid w:val="00943A31"/>
    <w:rsid w:val="009449D3"/>
    <w:rsid w:val="00945323"/>
    <w:rsid w:val="00945A04"/>
    <w:rsid w:val="00945AF2"/>
    <w:rsid w:val="00945CC2"/>
    <w:rsid w:val="00946F44"/>
    <w:rsid w:val="0094721D"/>
    <w:rsid w:val="00947A92"/>
    <w:rsid w:val="00947F9A"/>
    <w:rsid w:val="00950044"/>
    <w:rsid w:val="00950BEC"/>
    <w:rsid w:val="00950DD2"/>
    <w:rsid w:val="00951186"/>
    <w:rsid w:val="00952465"/>
    <w:rsid w:val="00952510"/>
    <w:rsid w:val="00953735"/>
    <w:rsid w:val="00953906"/>
    <w:rsid w:val="00953CCF"/>
    <w:rsid w:val="00954439"/>
    <w:rsid w:val="00954E29"/>
    <w:rsid w:val="00955A81"/>
    <w:rsid w:val="009567CD"/>
    <w:rsid w:val="009648F7"/>
    <w:rsid w:val="0096535E"/>
    <w:rsid w:val="009670C9"/>
    <w:rsid w:val="0096717E"/>
    <w:rsid w:val="009727B9"/>
    <w:rsid w:val="00972E99"/>
    <w:rsid w:val="009732F0"/>
    <w:rsid w:val="00973824"/>
    <w:rsid w:val="0097395F"/>
    <w:rsid w:val="00973974"/>
    <w:rsid w:val="00973A61"/>
    <w:rsid w:val="009743F8"/>
    <w:rsid w:val="00974B3B"/>
    <w:rsid w:val="00975359"/>
    <w:rsid w:val="00975756"/>
    <w:rsid w:val="009766BF"/>
    <w:rsid w:val="00977069"/>
    <w:rsid w:val="00977F18"/>
    <w:rsid w:val="00977F7C"/>
    <w:rsid w:val="0098013D"/>
    <w:rsid w:val="009804BC"/>
    <w:rsid w:val="00982151"/>
    <w:rsid w:val="00982542"/>
    <w:rsid w:val="0098284A"/>
    <w:rsid w:val="0098557C"/>
    <w:rsid w:val="0098730F"/>
    <w:rsid w:val="00991D9D"/>
    <w:rsid w:val="00991DB7"/>
    <w:rsid w:val="00992017"/>
    <w:rsid w:val="00992304"/>
    <w:rsid w:val="00995FE4"/>
    <w:rsid w:val="009966A6"/>
    <w:rsid w:val="0099722D"/>
    <w:rsid w:val="009974FF"/>
    <w:rsid w:val="0099793D"/>
    <w:rsid w:val="009A0CB3"/>
    <w:rsid w:val="009A126D"/>
    <w:rsid w:val="009A1605"/>
    <w:rsid w:val="009A1D1B"/>
    <w:rsid w:val="009A2692"/>
    <w:rsid w:val="009A29B6"/>
    <w:rsid w:val="009A2C81"/>
    <w:rsid w:val="009A3608"/>
    <w:rsid w:val="009A3A90"/>
    <w:rsid w:val="009A3FF1"/>
    <w:rsid w:val="009A4CD7"/>
    <w:rsid w:val="009A542F"/>
    <w:rsid w:val="009A5EA3"/>
    <w:rsid w:val="009A609E"/>
    <w:rsid w:val="009A7F76"/>
    <w:rsid w:val="009B158F"/>
    <w:rsid w:val="009B172B"/>
    <w:rsid w:val="009B1BAD"/>
    <w:rsid w:val="009B232E"/>
    <w:rsid w:val="009B398B"/>
    <w:rsid w:val="009B411C"/>
    <w:rsid w:val="009B47C4"/>
    <w:rsid w:val="009B4CFB"/>
    <w:rsid w:val="009B6076"/>
    <w:rsid w:val="009B6289"/>
    <w:rsid w:val="009B70C4"/>
    <w:rsid w:val="009B7129"/>
    <w:rsid w:val="009C14EF"/>
    <w:rsid w:val="009C22DB"/>
    <w:rsid w:val="009C3D1A"/>
    <w:rsid w:val="009C52E9"/>
    <w:rsid w:val="009C5E21"/>
    <w:rsid w:val="009C5E30"/>
    <w:rsid w:val="009C6343"/>
    <w:rsid w:val="009C658D"/>
    <w:rsid w:val="009C694C"/>
    <w:rsid w:val="009C7A23"/>
    <w:rsid w:val="009C7BCC"/>
    <w:rsid w:val="009C7ED6"/>
    <w:rsid w:val="009D0654"/>
    <w:rsid w:val="009D0CBF"/>
    <w:rsid w:val="009D15BB"/>
    <w:rsid w:val="009D1818"/>
    <w:rsid w:val="009D20A9"/>
    <w:rsid w:val="009D2BAD"/>
    <w:rsid w:val="009D47A1"/>
    <w:rsid w:val="009D48B5"/>
    <w:rsid w:val="009D4B4F"/>
    <w:rsid w:val="009D4BBD"/>
    <w:rsid w:val="009D7116"/>
    <w:rsid w:val="009D7478"/>
    <w:rsid w:val="009D7485"/>
    <w:rsid w:val="009E0493"/>
    <w:rsid w:val="009E3E5A"/>
    <w:rsid w:val="009E4A87"/>
    <w:rsid w:val="009E74DD"/>
    <w:rsid w:val="009E79DB"/>
    <w:rsid w:val="009F04E0"/>
    <w:rsid w:val="009F0680"/>
    <w:rsid w:val="009F0F40"/>
    <w:rsid w:val="009F1CD7"/>
    <w:rsid w:val="009F252A"/>
    <w:rsid w:val="009F266A"/>
    <w:rsid w:val="009F36AF"/>
    <w:rsid w:val="009F3D1E"/>
    <w:rsid w:val="009F4056"/>
    <w:rsid w:val="009F4C20"/>
    <w:rsid w:val="009F4C9A"/>
    <w:rsid w:val="009F6931"/>
    <w:rsid w:val="009F6983"/>
    <w:rsid w:val="009F7448"/>
    <w:rsid w:val="00A003C3"/>
    <w:rsid w:val="00A01065"/>
    <w:rsid w:val="00A02757"/>
    <w:rsid w:val="00A0782D"/>
    <w:rsid w:val="00A115F0"/>
    <w:rsid w:val="00A12147"/>
    <w:rsid w:val="00A12575"/>
    <w:rsid w:val="00A1324E"/>
    <w:rsid w:val="00A13645"/>
    <w:rsid w:val="00A13DD7"/>
    <w:rsid w:val="00A15E4B"/>
    <w:rsid w:val="00A2017A"/>
    <w:rsid w:val="00A21089"/>
    <w:rsid w:val="00A21F1D"/>
    <w:rsid w:val="00A22CF0"/>
    <w:rsid w:val="00A24938"/>
    <w:rsid w:val="00A24FF3"/>
    <w:rsid w:val="00A2698C"/>
    <w:rsid w:val="00A27350"/>
    <w:rsid w:val="00A3154F"/>
    <w:rsid w:val="00A31AE1"/>
    <w:rsid w:val="00A325FE"/>
    <w:rsid w:val="00A32C2C"/>
    <w:rsid w:val="00A32C55"/>
    <w:rsid w:val="00A32FDA"/>
    <w:rsid w:val="00A3399E"/>
    <w:rsid w:val="00A339BB"/>
    <w:rsid w:val="00A35741"/>
    <w:rsid w:val="00A35A6C"/>
    <w:rsid w:val="00A35B2F"/>
    <w:rsid w:val="00A36B72"/>
    <w:rsid w:val="00A36CDB"/>
    <w:rsid w:val="00A37384"/>
    <w:rsid w:val="00A37AB5"/>
    <w:rsid w:val="00A41A2B"/>
    <w:rsid w:val="00A4203A"/>
    <w:rsid w:val="00A4211C"/>
    <w:rsid w:val="00A42360"/>
    <w:rsid w:val="00A451A9"/>
    <w:rsid w:val="00A46D29"/>
    <w:rsid w:val="00A46F77"/>
    <w:rsid w:val="00A47127"/>
    <w:rsid w:val="00A47A2F"/>
    <w:rsid w:val="00A50B0C"/>
    <w:rsid w:val="00A53C68"/>
    <w:rsid w:val="00A569CA"/>
    <w:rsid w:val="00A60BE6"/>
    <w:rsid w:val="00A60D38"/>
    <w:rsid w:val="00A62FD3"/>
    <w:rsid w:val="00A6371B"/>
    <w:rsid w:val="00A64826"/>
    <w:rsid w:val="00A65E6B"/>
    <w:rsid w:val="00A6607B"/>
    <w:rsid w:val="00A70B7A"/>
    <w:rsid w:val="00A712C0"/>
    <w:rsid w:val="00A730EF"/>
    <w:rsid w:val="00A73B30"/>
    <w:rsid w:val="00A748EF"/>
    <w:rsid w:val="00A74969"/>
    <w:rsid w:val="00A7506D"/>
    <w:rsid w:val="00A75673"/>
    <w:rsid w:val="00A7597B"/>
    <w:rsid w:val="00A7621D"/>
    <w:rsid w:val="00A763ED"/>
    <w:rsid w:val="00A76B48"/>
    <w:rsid w:val="00A8205A"/>
    <w:rsid w:val="00A834AB"/>
    <w:rsid w:val="00A84A1D"/>
    <w:rsid w:val="00A85F96"/>
    <w:rsid w:val="00A8711B"/>
    <w:rsid w:val="00A87873"/>
    <w:rsid w:val="00A87888"/>
    <w:rsid w:val="00A878CB"/>
    <w:rsid w:val="00A906CB"/>
    <w:rsid w:val="00A90904"/>
    <w:rsid w:val="00A90CA7"/>
    <w:rsid w:val="00A9208F"/>
    <w:rsid w:val="00A937CD"/>
    <w:rsid w:val="00A9474E"/>
    <w:rsid w:val="00A9593B"/>
    <w:rsid w:val="00A9712A"/>
    <w:rsid w:val="00AA252C"/>
    <w:rsid w:val="00AA25A5"/>
    <w:rsid w:val="00AA2BC0"/>
    <w:rsid w:val="00AA3FF1"/>
    <w:rsid w:val="00AA607C"/>
    <w:rsid w:val="00AB2BEF"/>
    <w:rsid w:val="00AB356B"/>
    <w:rsid w:val="00AB37D0"/>
    <w:rsid w:val="00AB3821"/>
    <w:rsid w:val="00AB48CF"/>
    <w:rsid w:val="00AB49BC"/>
    <w:rsid w:val="00AB6BB5"/>
    <w:rsid w:val="00AB7CA8"/>
    <w:rsid w:val="00AC080C"/>
    <w:rsid w:val="00AC1A69"/>
    <w:rsid w:val="00AC344E"/>
    <w:rsid w:val="00AC38E4"/>
    <w:rsid w:val="00AC585C"/>
    <w:rsid w:val="00AC5917"/>
    <w:rsid w:val="00AC5D36"/>
    <w:rsid w:val="00AC620C"/>
    <w:rsid w:val="00AC6BEB"/>
    <w:rsid w:val="00AC7206"/>
    <w:rsid w:val="00AD09F1"/>
    <w:rsid w:val="00AD0E78"/>
    <w:rsid w:val="00AD1599"/>
    <w:rsid w:val="00AD248F"/>
    <w:rsid w:val="00AD3571"/>
    <w:rsid w:val="00AD42DF"/>
    <w:rsid w:val="00AD4AA1"/>
    <w:rsid w:val="00AD5649"/>
    <w:rsid w:val="00AD5705"/>
    <w:rsid w:val="00AD6BB0"/>
    <w:rsid w:val="00AD78DD"/>
    <w:rsid w:val="00AE295A"/>
    <w:rsid w:val="00AE2AE3"/>
    <w:rsid w:val="00AE3445"/>
    <w:rsid w:val="00AE3716"/>
    <w:rsid w:val="00AE37ED"/>
    <w:rsid w:val="00AE48A9"/>
    <w:rsid w:val="00AF2315"/>
    <w:rsid w:val="00AF2F50"/>
    <w:rsid w:val="00AF315C"/>
    <w:rsid w:val="00AF56C6"/>
    <w:rsid w:val="00AF7C3E"/>
    <w:rsid w:val="00AF7C9D"/>
    <w:rsid w:val="00B007E0"/>
    <w:rsid w:val="00B021B7"/>
    <w:rsid w:val="00B02B9B"/>
    <w:rsid w:val="00B02F12"/>
    <w:rsid w:val="00B04B22"/>
    <w:rsid w:val="00B05290"/>
    <w:rsid w:val="00B0667B"/>
    <w:rsid w:val="00B070EA"/>
    <w:rsid w:val="00B07C38"/>
    <w:rsid w:val="00B10B0C"/>
    <w:rsid w:val="00B10F5E"/>
    <w:rsid w:val="00B1112F"/>
    <w:rsid w:val="00B11FD7"/>
    <w:rsid w:val="00B1607E"/>
    <w:rsid w:val="00B163CE"/>
    <w:rsid w:val="00B1696A"/>
    <w:rsid w:val="00B16C65"/>
    <w:rsid w:val="00B178C3"/>
    <w:rsid w:val="00B21126"/>
    <w:rsid w:val="00B213EB"/>
    <w:rsid w:val="00B216A1"/>
    <w:rsid w:val="00B23746"/>
    <w:rsid w:val="00B2397D"/>
    <w:rsid w:val="00B23B00"/>
    <w:rsid w:val="00B24748"/>
    <w:rsid w:val="00B27EE7"/>
    <w:rsid w:val="00B27F40"/>
    <w:rsid w:val="00B302EF"/>
    <w:rsid w:val="00B30A9B"/>
    <w:rsid w:val="00B31211"/>
    <w:rsid w:val="00B314A8"/>
    <w:rsid w:val="00B326D9"/>
    <w:rsid w:val="00B32D20"/>
    <w:rsid w:val="00B32DCE"/>
    <w:rsid w:val="00B3397A"/>
    <w:rsid w:val="00B34137"/>
    <w:rsid w:val="00B344E6"/>
    <w:rsid w:val="00B36843"/>
    <w:rsid w:val="00B371F5"/>
    <w:rsid w:val="00B3745A"/>
    <w:rsid w:val="00B40DCF"/>
    <w:rsid w:val="00B426AB"/>
    <w:rsid w:val="00B43188"/>
    <w:rsid w:val="00B44026"/>
    <w:rsid w:val="00B44411"/>
    <w:rsid w:val="00B45E25"/>
    <w:rsid w:val="00B51500"/>
    <w:rsid w:val="00B52AA0"/>
    <w:rsid w:val="00B544F1"/>
    <w:rsid w:val="00B55872"/>
    <w:rsid w:val="00B55C66"/>
    <w:rsid w:val="00B56EFE"/>
    <w:rsid w:val="00B60552"/>
    <w:rsid w:val="00B61127"/>
    <w:rsid w:val="00B635ED"/>
    <w:rsid w:val="00B64959"/>
    <w:rsid w:val="00B65701"/>
    <w:rsid w:val="00B6638D"/>
    <w:rsid w:val="00B66666"/>
    <w:rsid w:val="00B67CA3"/>
    <w:rsid w:val="00B701B1"/>
    <w:rsid w:val="00B717E8"/>
    <w:rsid w:val="00B71D49"/>
    <w:rsid w:val="00B71F98"/>
    <w:rsid w:val="00B71FA6"/>
    <w:rsid w:val="00B7216A"/>
    <w:rsid w:val="00B721D1"/>
    <w:rsid w:val="00B730B6"/>
    <w:rsid w:val="00B73117"/>
    <w:rsid w:val="00B75FBB"/>
    <w:rsid w:val="00B7628E"/>
    <w:rsid w:val="00B76788"/>
    <w:rsid w:val="00B76E53"/>
    <w:rsid w:val="00B770BF"/>
    <w:rsid w:val="00B7719B"/>
    <w:rsid w:val="00B772CE"/>
    <w:rsid w:val="00B77307"/>
    <w:rsid w:val="00B80BD7"/>
    <w:rsid w:val="00B81033"/>
    <w:rsid w:val="00B81F07"/>
    <w:rsid w:val="00B8275A"/>
    <w:rsid w:val="00B82A0E"/>
    <w:rsid w:val="00B82CC7"/>
    <w:rsid w:val="00B83B31"/>
    <w:rsid w:val="00B84365"/>
    <w:rsid w:val="00B858D2"/>
    <w:rsid w:val="00B861AD"/>
    <w:rsid w:val="00B873B6"/>
    <w:rsid w:val="00B9107C"/>
    <w:rsid w:val="00B916CD"/>
    <w:rsid w:val="00B9279F"/>
    <w:rsid w:val="00B94850"/>
    <w:rsid w:val="00B95217"/>
    <w:rsid w:val="00B962E8"/>
    <w:rsid w:val="00B9731E"/>
    <w:rsid w:val="00B97D7B"/>
    <w:rsid w:val="00B97EA4"/>
    <w:rsid w:val="00BA033D"/>
    <w:rsid w:val="00BA0469"/>
    <w:rsid w:val="00BA1617"/>
    <w:rsid w:val="00BA1907"/>
    <w:rsid w:val="00BA22F8"/>
    <w:rsid w:val="00BA2926"/>
    <w:rsid w:val="00BA4D99"/>
    <w:rsid w:val="00BA509B"/>
    <w:rsid w:val="00BA54A4"/>
    <w:rsid w:val="00BA575C"/>
    <w:rsid w:val="00BA742E"/>
    <w:rsid w:val="00BB02BB"/>
    <w:rsid w:val="00BB05A3"/>
    <w:rsid w:val="00BB1503"/>
    <w:rsid w:val="00BB2574"/>
    <w:rsid w:val="00BB36A7"/>
    <w:rsid w:val="00BB40A6"/>
    <w:rsid w:val="00BB583C"/>
    <w:rsid w:val="00BB58AB"/>
    <w:rsid w:val="00BB67FA"/>
    <w:rsid w:val="00BC0F85"/>
    <w:rsid w:val="00BC131E"/>
    <w:rsid w:val="00BC1B19"/>
    <w:rsid w:val="00BC1B67"/>
    <w:rsid w:val="00BC1FC1"/>
    <w:rsid w:val="00BC31F6"/>
    <w:rsid w:val="00BC3600"/>
    <w:rsid w:val="00BC4959"/>
    <w:rsid w:val="00BC55E6"/>
    <w:rsid w:val="00BC5AD5"/>
    <w:rsid w:val="00BC69A2"/>
    <w:rsid w:val="00BC78D2"/>
    <w:rsid w:val="00BD2AFF"/>
    <w:rsid w:val="00BD3CA5"/>
    <w:rsid w:val="00BD4C38"/>
    <w:rsid w:val="00BD509A"/>
    <w:rsid w:val="00BD600B"/>
    <w:rsid w:val="00BD78B7"/>
    <w:rsid w:val="00BE1DF3"/>
    <w:rsid w:val="00BE2282"/>
    <w:rsid w:val="00BE22E2"/>
    <w:rsid w:val="00BE2AAE"/>
    <w:rsid w:val="00BE40A7"/>
    <w:rsid w:val="00BE4183"/>
    <w:rsid w:val="00BE4A7F"/>
    <w:rsid w:val="00BE4AED"/>
    <w:rsid w:val="00BE5A82"/>
    <w:rsid w:val="00BE62E1"/>
    <w:rsid w:val="00BE7396"/>
    <w:rsid w:val="00BF1638"/>
    <w:rsid w:val="00BF1974"/>
    <w:rsid w:val="00BF1C39"/>
    <w:rsid w:val="00BF2329"/>
    <w:rsid w:val="00BF380B"/>
    <w:rsid w:val="00BF39CC"/>
    <w:rsid w:val="00BF3DDC"/>
    <w:rsid w:val="00BF6B65"/>
    <w:rsid w:val="00BF6BE0"/>
    <w:rsid w:val="00BF7A13"/>
    <w:rsid w:val="00BF7F46"/>
    <w:rsid w:val="00C00583"/>
    <w:rsid w:val="00C0076D"/>
    <w:rsid w:val="00C0096E"/>
    <w:rsid w:val="00C02FC0"/>
    <w:rsid w:val="00C04609"/>
    <w:rsid w:val="00C04D5E"/>
    <w:rsid w:val="00C054E3"/>
    <w:rsid w:val="00C07D23"/>
    <w:rsid w:val="00C1096E"/>
    <w:rsid w:val="00C1259B"/>
    <w:rsid w:val="00C12BA9"/>
    <w:rsid w:val="00C134D3"/>
    <w:rsid w:val="00C139D3"/>
    <w:rsid w:val="00C13F41"/>
    <w:rsid w:val="00C149FA"/>
    <w:rsid w:val="00C14B5E"/>
    <w:rsid w:val="00C1527E"/>
    <w:rsid w:val="00C1656E"/>
    <w:rsid w:val="00C16CC2"/>
    <w:rsid w:val="00C2245E"/>
    <w:rsid w:val="00C232B1"/>
    <w:rsid w:val="00C244DC"/>
    <w:rsid w:val="00C24B17"/>
    <w:rsid w:val="00C252E1"/>
    <w:rsid w:val="00C25951"/>
    <w:rsid w:val="00C25A79"/>
    <w:rsid w:val="00C26287"/>
    <w:rsid w:val="00C2761F"/>
    <w:rsid w:val="00C27EB5"/>
    <w:rsid w:val="00C32038"/>
    <w:rsid w:val="00C32748"/>
    <w:rsid w:val="00C33300"/>
    <w:rsid w:val="00C35C05"/>
    <w:rsid w:val="00C37291"/>
    <w:rsid w:val="00C404AD"/>
    <w:rsid w:val="00C4067F"/>
    <w:rsid w:val="00C40C23"/>
    <w:rsid w:val="00C41B0B"/>
    <w:rsid w:val="00C42159"/>
    <w:rsid w:val="00C42BB3"/>
    <w:rsid w:val="00C43AD2"/>
    <w:rsid w:val="00C45B69"/>
    <w:rsid w:val="00C45CFB"/>
    <w:rsid w:val="00C46929"/>
    <w:rsid w:val="00C4724D"/>
    <w:rsid w:val="00C504F0"/>
    <w:rsid w:val="00C508C6"/>
    <w:rsid w:val="00C50AA7"/>
    <w:rsid w:val="00C51590"/>
    <w:rsid w:val="00C51E92"/>
    <w:rsid w:val="00C5201D"/>
    <w:rsid w:val="00C53333"/>
    <w:rsid w:val="00C53D80"/>
    <w:rsid w:val="00C53F1C"/>
    <w:rsid w:val="00C54F51"/>
    <w:rsid w:val="00C601D2"/>
    <w:rsid w:val="00C60B7B"/>
    <w:rsid w:val="00C62C94"/>
    <w:rsid w:val="00C62D31"/>
    <w:rsid w:val="00C62D32"/>
    <w:rsid w:val="00C64AD2"/>
    <w:rsid w:val="00C64F8A"/>
    <w:rsid w:val="00C6502A"/>
    <w:rsid w:val="00C661E7"/>
    <w:rsid w:val="00C664D8"/>
    <w:rsid w:val="00C6775D"/>
    <w:rsid w:val="00C678DF"/>
    <w:rsid w:val="00C67C19"/>
    <w:rsid w:val="00C71634"/>
    <w:rsid w:val="00C72697"/>
    <w:rsid w:val="00C733F4"/>
    <w:rsid w:val="00C73AE6"/>
    <w:rsid w:val="00C74DB0"/>
    <w:rsid w:val="00C74DCF"/>
    <w:rsid w:val="00C76061"/>
    <w:rsid w:val="00C7638B"/>
    <w:rsid w:val="00C76F34"/>
    <w:rsid w:val="00C801D6"/>
    <w:rsid w:val="00C80765"/>
    <w:rsid w:val="00C808E3"/>
    <w:rsid w:val="00C813E3"/>
    <w:rsid w:val="00C81C9D"/>
    <w:rsid w:val="00C82084"/>
    <w:rsid w:val="00C82352"/>
    <w:rsid w:val="00C82874"/>
    <w:rsid w:val="00C82C3F"/>
    <w:rsid w:val="00C84288"/>
    <w:rsid w:val="00C8447D"/>
    <w:rsid w:val="00C851B0"/>
    <w:rsid w:val="00C92211"/>
    <w:rsid w:val="00C92230"/>
    <w:rsid w:val="00C92882"/>
    <w:rsid w:val="00C92D37"/>
    <w:rsid w:val="00C930E5"/>
    <w:rsid w:val="00C9457C"/>
    <w:rsid w:val="00C94839"/>
    <w:rsid w:val="00C94995"/>
    <w:rsid w:val="00C950A3"/>
    <w:rsid w:val="00C95C54"/>
    <w:rsid w:val="00C96998"/>
    <w:rsid w:val="00C97762"/>
    <w:rsid w:val="00CA1FD8"/>
    <w:rsid w:val="00CA26D8"/>
    <w:rsid w:val="00CA274D"/>
    <w:rsid w:val="00CA27A1"/>
    <w:rsid w:val="00CA34AE"/>
    <w:rsid w:val="00CA46E6"/>
    <w:rsid w:val="00CA586B"/>
    <w:rsid w:val="00CA7147"/>
    <w:rsid w:val="00CB0801"/>
    <w:rsid w:val="00CB300A"/>
    <w:rsid w:val="00CB3BF5"/>
    <w:rsid w:val="00CB4274"/>
    <w:rsid w:val="00CB4701"/>
    <w:rsid w:val="00CB5006"/>
    <w:rsid w:val="00CB6362"/>
    <w:rsid w:val="00CB7079"/>
    <w:rsid w:val="00CC2A69"/>
    <w:rsid w:val="00CC3B35"/>
    <w:rsid w:val="00CC6218"/>
    <w:rsid w:val="00CC6279"/>
    <w:rsid w:val="00CC6DFF"/>
    <w:rsid w:val="00CC709B"/>
    <w:rsid w:val="00CC79A5"/>
    <w:rsid w:val="00CC7F99"/>
    <w:rsid w:val="00CD062F"/>
    <w:rsid w:val="00CD0746"/>
    <w:rsid w:val="00CD1781"/>
    <w:rsid w:val="00CD1C31"/>
    <w:rsid w:val="00CD28E4"/>
    <w:rsid w:val="00CD3126"/>
    <w:rsid w:val="00CD3964"/>
    <w:rsid w:val="00CD49CA"/>
    <w:rsid w:val="00CD4B0F"/>
    <w:rsid w:val="00CD6C07"/>
    <w:rsid w:val="00CD6CFE"/>
    <w:rsid w:val="00CD768A"/>
    <w:rsid w:val="00CE03D7"/>
    <w:rsid w:val="00CE0749"/>
    <w:rsid w:val="00CE1500"/>
    <w:rsid w:val="00CE1D3C"/>
    <w:rsid w:val="00CE3236"/>
    <w:rsid w:val="00CE32B9"/>
    <w:rsid w:val="00CE4CB0"/>
    <w:rsid w:val="00CE56C0"/>
    <w:rsid w:val="00CE6A20"/>
    <w:rsid w:val="00CE71EA"/>
    <w:rsid w:val="00CE7853"/>
    <w:rsid w:val="00CE7DBD"/>
    <w:rsid w:val="00CF34CE"/>
    <w:rsid w:val="00CF449A"/>
    <w:rsid w:val="00CF6C62"/>
    <w:rsid w:val="00CF7308"/>
    <w:rsid w:val="00D0174C"/>
    <w:rsid w:val="00D0255D"/>
    <w:rsid w:val="00D03772"/>
    <w:rsid w:val="00D03F7A"/>
    <w:rsid w:val="00D04E4B"/>
    <w:rsid w:val="00D052C7"/>
    <w:rsid w:val="00D0711F"/>
    <w:rsid w:val="00D07CC6"/>
    <w:rsid w:val="00D10102"/>
    <w:rsid w:val="00D1054F"/>
    <w:rsid w:val="00D10AFA"/>
    <w:rsid w:val="00D1228F"/>
    <w:rsid w:val="00D13486"/>
    <w:rsid w:val="00D13CC7"/>
    <w:rsid w:val="00D146D6"/>
    <w:rsid w:val="00D147A2"/>
    <w:rsid w:val="00D15367"/>
    <w:rsid w:val="00D15B2B"/>
    <w:rsid w:val="00D2036A"/>
    <w:rsid w:val="00D213D5"/>
    <w:rsid w:val="00D21808"/>
    <w:rsid w:val="00D2207F"/>
    <w:rsid w:val="00D2286E"/>
    <w:rsid w:val="00D22C5D"/>
    <w:rsid w:val="00D23DD9"/>
    <w:rsid w:val="00D24290"/>
    <w:rsid w:val="00D248C6"/>
    <w:rsid w:val="00D24C0C"/>
    <w:rsid w:val="00D25E8E"/>
    <w:rsid w:val="00D26181"/>
    <w:rsid w:val="00D27F23"/>
    <w:rsid w:val="00D306A3"/>
    <w:rsid w:val="00D306CE"/>
    <w:rsid w:val="00D30E1E"/>
    <w:rsid w:val="00D3115F"/>
    <w:rsid w:val="00D32C55"/>
    <w:rsid w:val="00D34F33"/>
    <w:rsid w:val="00D350E1"/>
    <w:rsid w:val="00D35550"/>
    <w:rsid w:val="00D35B96"/>
    <w:rsid w:val="00D366E2"/>
    <w:rsid w:val="00D40D3B"/>
    <w:rsid w:val="00D41E85"/>
    <w:rsid w:val="00D42EC4"/>
    <w:rsid w:val="00D43E29"/>
    <w:rsid w:val="00D44839"/>
    <w:rsid w:val="00D457B6"/>
    <w:rsid w:val="00D4596D"/>
    <w:rsid w:val="00D46F28"/>
    <w:rsid w:val="00D50119"/>
    <w:rsid w:val="00D504C8"/>
    <w:rsid w:val="00D50EC7"/>
    <w:rsid w:val="00D53106"/>
    <w:rsid w:val="00D54175"/>
    <w:rsid w:val="00D54D63"/>
    <w:rsid w:val="00D55CBB"/>
    <w:rsid w:val="00D563E7"/>
    <w:rsid w:val="00D5789A"/>
    <w:rsid w:val="00D57EF0"/>
    <w:rsid w:val="00D60594"/>
    <w:rsid w:val="00D60693"/>
    <w:rsid w:val="00D60FDC"/>
    <w:rsid w:val="00D61259"/>
    <w:rsid w:val="00D62A5A"/>
    <w:rsid w:val="00D637C4"/>
    <w:rsid w:val="00D639FB"/>
    <w:rsid w:val="00D64C9C"/>
    <w:rsid w:val="00D64D1B"/>
    <w:rsid w:val="00D64F3B"/>
    <w:rsid w:val="00D6529D"/>
    <w:rsid w:val="00D65A5A"/>
    <w:rsid w:val="00D65EC1"/>
    <w:rsid w:val="00D66F09"/>
    <w:rsid w:val="00D711D5"/>
    <w:rsid w:val="00D71CCF"/>
    <w:rsid w:val="00D71EAA"/>
    <w:rsid w:val="00D7234A"/>
    <w:rsid w:val="00D72411"/>
    <w:rsid w:val="00D74EF5"/>
    <w:rsid w:val="00D769CA"/>
    <w:rsid w:val="00D76C50"/>
    <w:rsid w:val="00D76E3E"/>
    <w:rsid w:val="00D7735F"/>
    <w:rsid w:val="00D7774F"/>
    <w:rsid w:val="00D77AA3"/>
    <w:rsid w:val="00D77D86"/>
    <w:rsid w:val="00D77F62"/>
    <w:rsid w:val="00D77F7D"/>
    <w:rsid w:val="00D83FFD"/>
    <w:rsid w:val="00D8402B"/>
    <w:rsid w:val="00D84F81"/>
    <w:rsid w:val="00D85674"/>
    <w:rsid w:val="00D862F8"/>
    <w:rsid w:val="00D867C7"/>
    <w:rsid w:val="00D8717A"/>
    <w:rsid w:val="00D87187"/>
    <w:rsid w:val="00D87763"/>
    <w:rsid w:val="00D8783E"/>
    <w:rsid w:val="00D90CC9"/>
    <w:rsid w:val="00D91DD4"/>
    <w:rsid w:val="00D94C78"/>
    <w:rsid w:val="00D9652D"/>
    <w:rsid w:val="00D975EB"/>
    <w:rsid w:val="00D97B60"/>
    <w:rsid w:val="00DA07B3"/>
    <w:rsid w:val="00DA0BDD"/>
    <w:rsid w:val="00DA1C95"/>
    <w:rsid w:val="00DA1F7A"/>
    <w:rsid w:val="00DA3F75"/>
    <w:rsid w:val="00DA401A"/>
    <w:rsid w:val="00DA4700"/>
    <w:rsid w:val="00DA47E5"/>
    <w:rsid w:val="00DA4BB4"/>
    <w:rsid w:val="00DA5957"/>
    <w:rsid w:val="00DA5CC2"/>
    <w:rsid w:val="00DA608C"/>
    <w:rsid w:val="00DA6D17"/>
    <w:rsid w:val="00DB07C2"/>
    <w:rsid w:val="00DB18F5"/>
    <w:rsid w:val="00DB1CE5"/>
    <w:rsid w:val="00DB2DC0"/>
    <w:rsid w:val="00DB47A3"/>
    <w:rsid w:val="00DB5011"/>
    <w:rsid w:val="00DB6F3B"/>
    <w:rsid w:val="00DB7760"/>
    <w:rsid w:val="00DC2772"/>
    <w:rsid w:val="00DC283B"/>
    <w:rsid w:val="00DC2A41"/>
    <w:rsid w:val="00DC30A8"/>
    <w:rsid w:val="00DC3236"/>
    <w:rsid w:val="00DC3601"/>
    <w:rsid w:val="00DC4848"/>
    <w:rsid w:val="00DC65B7"/>
    <w:rsid w:val="00DC67F2"/>
    <w:rsid w:val="00DC755B"/>
    <w:rsid w:val="00DD0969"/>
    <w:rsid w:val="00DD2EA8"/>
    <w:rsid w:val="00DD45F2"/>
    <w:rsid w:val="00DD46C5"/>
    <w:rsid w:val="00DD478F"/>
    <w:rsid w:val="00DD4A26"/>
    <w:rsid w:val="00DD4D0C"/>
    <w:rsid w:val="00DE11C9"/>
    <w:rsid w:val="00DE340C"/>
    <w:rsid w:val="00DE6116"/>
    <w:rsid w:val="00DE6A16"/>
    <w:rsid w:val="00DF03D5"/>
    <w:rsid w:val="00DF0873"/>
    <w:rsid w:val="00DF166C"/>
    <w:rsid w:val="00DF1C6C"/>
    <w:rsid w:val="00DF23DD"/>
    <w:rsid w:val="00DF26E1"/>
    <w:rsid w:val="00DF3086"/>
    <w:rsid w:val="00DF373A"/>
    <w:rsid w:val="00DF473B"/>
    <w:rsid w:val="00DF4866"/>
    <w:rsid w:val="00DF4BFC"/>
    <w:rsid w:val="00DF4E0F"/>
    <w:rsid w:val="00DF4ED6"/>
    <w:rsid w:val="00DF5B40"/>
    <w:rsid w:val="00E01094"/>
    <w:rsid w:val="00E0144D"/>
    <w:rsid w:val="00E02263"/>
    <w:rsid w:val="00E025BB"/>
    <w:rsid w:val="00E03485"/>
    <w:rsid w:val="00E03CD4"/>
    <w:rsid w:val="00E03E1E"/>
    <w:rsid w:val="00E04544"/>
    <w:rsid w:val="00E05CE2"/>
    <w:rsid w:val="00E061B0"/>
    <w:rsid w:val="00E07B78"/>
    <w:rsid w:val="00E1046E"/>
    <w:rsid w:val="00E11610"/>
    <w:rsid w:val="00E12750"/>
    <w:rsid w:val="00E12ACD"/>
    <w:rsid w:val="00E1340B"/>
    <w:rsid w:val="00E136AE"/>
    <w:rsid w:val="00E138A0"/>
    <w:rsid w:val="00E1435D"/>
    <w:rsid w:val="00E143BE"/>
    <w:rsid w:val="00E15647"/>
    <w:rsid w:val="00E15EDB"/>
    <w:rsid w:val="00E160C3"/>
    <w:rsid w:val="00E167DF"/>
    <w:rsid w:val="00E17B59"/>
    <w:rsid w:val="00E22BCC"/>
    <w:rsid w:val="00E22ED0"/>
    <w:rsid w:val="00E231BE"/>
    <w:rsid w:val="00E2356F"/>
    <w:rsid w:val="00E23CA2"/>
    <w:rsid w:val="00E2529A"/>
    <w:rsid w:val="00E25EA2"/>
    <w:rsid w:val="00E31E54"/>
    <w:rsid w:val="00E32DEC"/>
    <w:rsid w:val="00E338EE"/>
    <w:rsid w:val="00E33DB1"/>
    <w:rsid w:val="00E35D77"/>
    <w:rsid w:val="00E36144"/>
    <w:rsid w:val="00E36315"/>
    <w:rsid w:val="00E36D0B"/>
    <w:rsid w:val="00E377FD"/>
    <w:rsid w:val="00E37FA0"/>
    <w:rsid w:val="00E40963"/>
    <w:rsid w:val="00E416F9"/>
    <w:rsid w:val="00E43921"/>
    <w:rsid w:val="00E43D56"/>
    <w:rsid w:val="00E45459"/>
    <w:rsid w:val="00E45E03"/>
    <w:rsid w:val="00E45E70"/>
    <w:rsid w:val="00E52CA1"/>
    <w:rsid w:val="00E52F28"/>
    <w:rsid w:val="00E531B8"/>
    <w:rsid w:val="00E53DC2"/>
    <w:rsid w:val="00E53EE9"/>
    <w:rsid w:val="00E54644"/>
    <w:rsid w:val="00E546EE"/>
    <w:rsid w:val="00E5493F"/>
    <w:rsid w:val="00E55A04"/>
    <w:rsid w:val="00E5651B"/>
    <w:rsid w:val="00E60137"/>
    <w:rsid w:val="00E60442"/>
    <w:rsid w:val="00E60F83"/>
    <w:rsid w:val="00E64054"/>
    <w:rsid w:val="00E6439F"/>
    <w:rsid w:val="00E6451E"/>
    <w:rsid w:val="00E64C3A"/>
    <w:rsid w:val="00E64DC0"/>
    <w:rsid w:val="00E66CC0"/>
    <w:rsid w:val="00E673B8"/>
    <w:rsid w:val="00E705B4"/>
    <w:rsid w:val="00E72F82"/>
    <w:rsid w:val="00E73BA2"/>
    <w:rsid w:val="00E75FEC"/>
    <w:rsid w:val="00E77304"/>
    <w:rsid w:val="00E80B01"/>
    <w:rsid w:val="00E81226"/>
    <w:rsid w:val="00E83413"/>
    <w:rsid w:val="00E84B51"/>
    <w:rsid w:val="00E85F50"/>
    <w:rsid w:val="00E8618E"/>
    <w:rsid w:val="00E86A93"/>
    <w:rsid w:val="00E9075F"/>
    <w:rsid w:val="00E90E62"/>
    <w:rsid w:val="00E90E77"/>
    <w:rsid w:val="00E917BC"/>
    <w:rsid w:val="00E93F73"/>
    <w:rsid w:val="00E93FBF"/>
    <w:rsid w:val="00E94791"/>
    <w:rsid w:val="00E9702A"/>
    <w:rsid w:val="00EA08A1"/>
    <w:rsid w:val="00EA0EA3"/>
    <w:rsid w:val="00EA1FB8"/>
    <w:rsid w:val="00EA45D4"/>
    <w:rsid w:val="00EA4910"/>
    <w:rsid w:val="00EA4AEE"/>
    <w:rsid w:val="00EA5C23"/>
    <w:rsid w:val="00EA60AC"/>
    <w:rsid w:val="00EA6C09"/>
    <w:rsid w:val="00EA778E"/>
    <w:rsid w:val="00EB068D"/>
    <w:rsid w:val="00EB0928"/>
    <w:rsid w:val="00EB1053"/>
    <w:rsid w:val="00EB11DC"/>
    <w:rsid w:val="00EB281C"/>
    <w:rsid w:val="00EB35AE"/>
    <w:rsid w:val="00EB3A64"/>
    <w:rsid w:val="00EB4D76"/>
    <w:rsid w:val="00EB68DF"/>
    <w:rsid w:val="00EB7C56"/>
    <w:rsid w:val="00EC00D5"/>
    <w:rsid w:val="00EC0DFF"/>
    <w:rsid w:val="00EC1007"/>
    <w:rsid w:val="00EC203B"/>
    <w:rsid w:val="00EC2807"/>
    <w:rsid w:val="00EC3214"/>
    <w:rsid w:val="00EC391C"/>
    <w:rsid w:val="00EC5422"/>
    <w:rsid w:val="00EC5E53"/>
    <w:rsid w:val="00EC6AA7"/>
    <w:rsid w:val="00EC70BD"/>
    <w:rsid w:val="00EC714E"/>
    <w:rsid w:val="00ED033B"/>
    <w:rsid w:val="00ED1838"/>
    <w:rsid w:val="00ED2B03"/>
    <w:rsid w:val="00ED2B09"/>
    <w:rsid w:val="00ED3945"/>
    <w:rsid w:val="00ED3C76"/>
    <w:rsid w:val="00ED43C2"/>
    <w:rsid w:val="00ED4557"/>
    <w:rsid w:val="00ED4732"/>
    <w:rsid w:val="00ED4877"/>
    <w:rsid w:val="00ED5CBC"/>
    <w:rsid w:val="00ED6E43"/>
    <w:rsid w:val="00EE0527"/>
    <w:rsid w:val="00EE055B"/>
    <w:rsid w:val="00EE07F6"/>
    <w:rsid w:val="00EE1040"/>
    <w:rsid w:val="00EE1FEC"/>
    <w:rsid w:val="00EE3222"/>
    <w:rsid w:val="00EE3BB5"/>
    <w:rsid w:val="00EE5526"/>
    <w:rsid w:val="00EE56A6"/>
    <w:rsid w:val="00EE5B0E"/>
    <w:rsid w:val="00EE6A47"/>
    <w:rsid w:val="00EE6CB4"/>
    <w:rsid w:val="00EE77E4"/>
    <w:rsid w:val="00EF0FEE"/>
    <w:rsid w:val="00EF1AA6"/>
    <w:rsid w:val="00EF1D74"/>
    <w:rsid w:val="00EF27B8"/>
    <w:rsid w:val="00EF4C9A"/>
    <w:rsid w:val="00EF5080"/>
    <w:rsid w:val="00EF58F8"/>
    <w:rsid w:val="00EF5ABB"/>
    <w:rsid w:val="00EF6535"/>
    <w:rsid w:val="00EF6EA2"/>
    <w:rsid w:val="00EF6F3F"/>
    <w:rsid w:val="00EF7719"/>
    <w:rsid w:val="00F003BE"/>
    <w:rsid w:val="00F00DDD"/>
    <w:rsid w:val="00F01A5E"/>
    <w:rsid w:val="00F02D34"/>
    <w:rsid w:val="00F032B5"/>
    <w:rsid w:val="00F04955"/>
    <w:rsid w:val="00F0501A"/>
    <w:rsid w:val="00F05048"/>
    <w:rsid w:val="00F0693C"/>
    <w:rsid w:val="00F06BC0"/>
    <w:rsid w:val="00F06F93"/>
    <w:rsid w:val="00F077B2"/>
    <w:rsid w:val="00F11044"/>
    <w:rsid w:val="00F1224A"/>
    <w:rsid w:val="00F129E8"/>
    <w:rsid w:val="00F12B13"/>
    <w:rsid w:val="00F13701"/>
    <w:rsid w:val="00F14141"/>
    <w:rsid w:val="00F1476E"/>
    <w:rsid w:val="00F14B8A"/>
    <w:rsid w:val="00F15951"/>
    <w:rsid w:val="00F15CB1"/>
    <w:rsid w:val="00F17284"/>
    <w:rsid w:val="00F20075"/>
    <w:rsid w:val="00F20823"/>
    <w:rsid w:val="00F213FA"/>
    <w:rsid w:val="00F215CE"/>
    <w:rsid w:val="00F2404E"/>
    <w:rsid w:val="00F24A65"/>
    <w:rsid w:val="00F24D37"/>
    <w:rsid w:val="00F25D8E"/>
    <w:rsid w:val="00F2645D"/>
    <w:rsid w:val="00F26F8C"/>
    <w:rsid w:val="00F27C57"/>
    <w:rsid w:val="00F27E5D"/>
    <w:rsid w:val="00F30586"/>
    <w:rsid w:val="00F30ED9"/>
    <w:rsid w:val="00F31534"/>
    <w:rsid w:val="00F315D6"/>
    <w:rsid w:val="00F31AE8"/>
    <w:rsid w:val="00F329DD"/>
    <w:rsid w:val="00F34A56"/>
    <w:rsid w:val="00F35034"/>
    <w:rsid w:val="00F357CE"/>
    <w:rsid w:val="00F36121"/>
    <w:rsid w:val="00F3697D"/>
    <w:rsid w:val="00F36A4D"/>
    <w:rsid w:val="00F377A0"/>
    <w:rsid w:val="00F40E93"/>
    <w:rsid w:val="00F42045"/>
    <w:rsid w:val="00F424B7"/>
    <w:rsid w:val="00F42601"/>
    <w:rsid w:val="00F430A4"/>
    <w:rsid w:val="00F436D7"/>
    <w:rsid w:val="00F43CA0"/>
    <w:rsid w:val="00F43F82"/>
    <w:rsid w:val="00F44C92"/>
    <w:rsid w:val="00F45988"/>
    <w:rsid w:val="00F467DD"/>
    <w:rsid w:val="00F46C6F"/>
    <w:rsid w:val="00F47CE8"/>
    <w:rsid w:val="00F47D5F"/>
    <w:rsid w:val="00F5041D"/>
    <w:rsid w:val="00F51874"/>
    <w:rsid w:val="00F52003"/>
    <w:rsid w:val="00F53560"/>
    <w:rsid w:val="00F53D5B"/>
    <w:rsid w:val="00F55A47"/>
    <w:rsid w:val="00F57E3D"/>
    <w:rsid w:val="00F6109B"/>
    <w:rsid w:val="00F6118D"/>
    <w:rsid w:val="00F631ED"/>
    <w:rsid w:val="00F6389E"/>
    <w:rsid w:val="00F64938"/>
    <w:rsid w:val="00F677DF"/>
    <w:rsid w:val="00F7421F"/>
    <w:rsid w:val="00F748DC"/>
    <w:rsid w:val="00F74B10"/>
    <w:rsid w:val="00F74BD1"/>
    <w:rsid w:val="00F75294"/>
    <w:rsid w:val="00F75D7E"/>
    <w:rsid w:val="00F812ED"/>
    <w:rsid w:val="00F8184B"/>
    <w:rsid w:val="00F82218"/>
    <w:rsid w:val="00F825EA"/>
    <w:rsid w:val="00F82A84"/>
    <w:rsid w:val="00F82AF2"/>
    <w:rsid w:val="00F82CA3"/>
    <w:rsid w:val="00F83333"/>
    <w:rsid w:val="00F83BAD"/>
    <w:rsid w:val="00F85518"/>
    <w:rsid w:val="00F8612E"/>
    <w:rsid w:val="00F8620A"/>
    <w:rsid w:val="00F90EB4"/>
    <w:rsid w:val="00F9218B"/>
    <w:rsid w:val="00F933DB"/>
    <w:rsid w:val="00F93A59"/>
    <w:rsid w:val="00F941ED"/>
    <w:rsid w:val="00F94C7F"/>
    <w:rsid w:val="00F94ECB"/>
    <w:rsid w:val="00F95038"/>
    <w:rsid w:val="00F9761F"/>
    <w:rsid w:val="00F9799F"/>
    <w:rsid w:val="00FA030D"/>
    <w:rsid w:val="00FA0A27"/>
    <w:rsid w:val="00FA3744"/>
    <w:rsid w:val="00FA40C3"/>
    <w:rsid w:val="00FA440B"/>
    <w:rsid w:val="00FA50CA"/>
    <w:rsid w:val="00FA591B"/>
    <w:rsid w:val="00FA6CD1"/>
    <w:rsid w:val="00FB00CA"/>
    <w:rsid w:val="00FB2131"/>
    <w:rsid w:val="00FB261F"/>
    <w:rsid w:val="00FB294B"/>
    <w:rsid w:val="00FB2AB3"/>
    <w:rsid w:val="00FB39BC"/>
    <w:rsid w:val="00FB5714"/>
    <w:rsid w:val="00FB5C4A"/>
    <w:rsid w:val="00FB66DA"/>
    <w:rsid w:val="00FC019C"/>
    <w:rsid w:val="00FC06A4"/>
    <w:rsid w:val="00FC0F59"/>
    <w:rsid w:val="00FC1B93"/>
    <w:rsid w:val="00FC1F44"/>
    <w:rsid w:val="00FC21FB"/>
    <w:rsid w:val="00FC3E39"/>
    <w:rsid w:val="00FC51B5"/>
    <w:rsid w:val="00FC5A3C"/>
    <w:rsid w:val="00FC5C21"/>
    <w:rsid w:val="00FC68C0"/>
    <w:rsid w:val="00FD115E"/>
    <w:rsid w:val="00FD1A7F"/>
    <w:rsid w:val="00FD210A"/>
    <w:rsid w:val="00FD23C1"/>
    <w:rsid w:val="00FD4E7F"/>
    <w:rsid w:val="00FD50EF"/>
    <w:rsid w:val="00FD52EF"/>
    <w:rsid w:val="00FD5D86"/>
    <w:rsid w:val="00FD5F2E"/>
    <w:rsid w:val="00FD627D"/>
    <w:rsid w:val="00FD66BC"/>
    <w:rsid w:val="00FD6FD0"/>
    <w:rsid w:val="00FE01CE"/>
    <w:rsid w:val="00FE0909"/>
    <w:rsid w:val="00FE0D24"/>
    <w:rsid w:val="00FE1566"/>
    <w:rsid w:val="00FE1A56"/>
    <w:rsid w:val="00FE300D"/>
    <w:rsid w:val="00FE3053"/>
    <w:rsid w:val="00FE4EAF"/>
    <w:rsid w:val="00FE71FC"/>
    <w:rsid w:val="00FF0F55"/>
    <w:rsid w:val="00FF1772"/>
    <w:rsid w:val="00FF32B2"/>
    <w:rsid w:val="00FF4215"/>
    <w:rsid w:val="00FF45BB"/>
    <w:rsid w:val="00FF4C18"/>
    <w:rsid w:val="00FF54C0"/>
    <w:rsid w:val="00FF642C"/>
    <w:rsid w:val="00FF700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ED7AEE"/>
  <w15:chartTrackingRefBased/>
  <w15:docId w15:val="{10D655C3-E820-4982-801D-19080789F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677F"/>
    <w:pPr>
      <w:spacing w:after="0" w:line="240" w:lineRule="auto"/>
    </w:pPr>
    <w:rPr>
      <w:rFonts w:eastAsiaTheme="minorEastAsia"/>
      <w:sz w:val="24"/>
      <w:szCs w:val="24"/>
      <w:lang w:eastAsia="ja-JP"/>
    </w:rPr>
  </w:style>
  <w:style w:type="paragraph" w:styleId="Heading1">
    <w:name w:val="heading 1"/>
    <w:basedOn w:val="Normal"/>
    <w:next w:val="Normal"/>
    <w:link w:val="Heading1Char"/>
    <w:rsid w:val="00D21808"/>
    <w:pPr>
      <w:keepNext/>
      <w:keepLines/>
      <w:spacing w:before="240" w:after="120" w:line="540" w:lineRule="exact"/>
      <w:ind w:left="720"/>
      <w:outlineLvl w:val="0"/>
    </w:pPr>
    <w:rPr>
      <w:rFonts w:ascii="Calibri" w:eastAsiaTheme="majorEastAsia" w:hAnsi="Calibri" w:cstheme="majorBidi"/>
      <w:b/>
      <w:bCs/>
      <w:color w:val="C4262E"/>
      <w:sz w:val="48"/>
      <w:szCs w:val="32"/>
    </w:rPr>
  </w:style>
  <w:style w:type="paragraph" w:styleId="Heading2">
    <w:name w:val="heading 2"/>
    <w:basedOn w:val="Normal"/>
    <w:next w:val="Normal"/>
    <w:link w:val="Heading2Char"/>
    <w:rsid w:val="00D21808"/>
    <w:pPr>
      <w:keepNext/>
      <w:keepLines/>
      <w:spacing w:before="200"/>
      <w:ind w:left="720"/>
      <w:outlineLvl w:val="1"/>
    </w:pPr>
    <w:rPr>
      <w:rFonts w:ascii="Calibri" w:eastAsiaTheme="majorEastAsia" w:hAnsi="Calibri" w:cstheme="majorBidi"/>
      <w:b/>
      <w:bCs/>
      <w:color w:val="0075B0"/>
      <w:sz w:val="32"/>
      <w:szCs w:val="26"/>
    </w:rPr>
  </w:style>
  <w:style w:type="paragraph" w:styleId="Heading3">
    <w:name w:val="heading 3"/>
    <w:basedOn w:val="Normal"/>
    <w:next w:val="Normal"/>
    <w:link w:val="Heading3Char"/>
    <w:rsid w:val="00010EA7"/>
    <w:pPr>
      <w:keepNext/>
      <w:keepLines/>
      <w:spacing w:before="200"/>
      <w:ind w:left="720"/>
      <w:outlineLvl w:val="2"/>
    </w:pPr>
    <w:rPr>
      <w:rFonts w:asciiTheme="majorHAnsi" w:eastAsiaTheme="majorEastAsia" w:hAnsiTheme="majorHAnsi" w:cstheme="majorBidi"/>
      <w:b/>
      <w:bCs/>
      <w:color w:val="4D4D4F"/>
    </w:rPr>
  </w:style>
  <w:style w:type="paragraph" w:styleId="Heading5">
    <w:name w:val="heading 5"/>
    <w:basedOn w:val="Normal"/>
    <w:next w:val="Normal"/>
    <w:link w:val="Heading5Char"/>
    <w:rsid w:val="00010EA7"/>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rsid w:val="00010EA7"/>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010EA7"/>
    <w:pPr>
      <w:ind w:left="720"/>
      <w:contextualSpacing/>
    </w:pPr>
    <w:rPr>
      <w:rFonts w:eastAsiaTheme="minorHAnsi"/>
      <w:sz w:val="22"/>
      <w:szCs w:val="22"/>
      <w:lang w:eastAsia="en-US"/>
    </w:rPr>
  </w:style>
  <w:style w:type="character" w:styleId="Hyperlink">
    <w:name w:val="Hyperlink"/>
    <w:basedOn w:val="DefaultParagraphFont"/>
    <w:uiPriority w:val="99"/>
    <w:unhideWhenUsed/>
    <w:rsid w:val="00010EA7"/>
    <w:rPr>
      <w:color w:val="0563C1" w:themeColor="hyperlink"/>
      <w:u w:val="single"/>
    </w:rPr>
  </w:style>
  <w:style w:type="character" w:styleId="UnresolvedMention">
    <w:name w:val="Unresolved Mention"/>
    <w:basedOn w:val="DefaultParagraphFont"/>
    <w:uiPriority w:val="99"/>
    <w:semiHidden/>
    <w:unhideWhenUsed/>
    <w:rsid w:val="009B398B"/>
    <w:rPr>
      <w:color w:val="605E5C"/>
      <w:shd w:val="clear" w:color="auto" w:fill="E1DFDD"/>
    </w:rPr>
  </w:style>
  <w:style w:type="paragraph" w:styleId="Header">
    <w:name w:val="header"/>
    <w:basedOn w:val="Normal"/>
    <w:link w:val="HeaderChar"/>
    <w:uiPriority w:val="99"/>
    <w:unhideWhenUsed/>
    <w:rsid w:val="00010EA7"/>
    <w:pPr>
      <w:tabs>
        <w:tab w:val="center" w:pos="4320"/>
        <w:tab w:val="right" w:pos="8640"/>
      </w:tabs>
    </w:pPr>
  </w:style>
  <w:style w:type="character" w:customStyle="1" w:styleId="HeaderChar">
    <w:name w:val="Header Char"/>
    <w:basedOn w:val="DefaultParagraphFont"/>
    <w:link w:val="Header"/>
    <w:uiPriority w:val="99"/>
    <w:rsid w:val="00010EA7"/>
    <w:rPr>
      <w:rFonts w:eastAsiaTheme="minorEastAsia"/>
      <w:sz w:val="24"/>
      <w:szCs w:val="24"/>
      <w:lang w:val="en-US" w:eastAsia="ja-JP"/>
    </w:rPr>
  </w:style>
  <w:style w:type="paragraph" w:styleId="Footer">
    <w:name w:val="footer"/>
    <w:basedOn w:val="Normal"/>
    <w:link w:val="FooterChar"/>
    <w:uiPriority w:val="99"/>
    <w:unhideWhenUsed/>
    <w:rsid w:val="00010EA7"/>
    <w:pPr>
      <w:tabs>
        <w:tab w:val="center" w:pos="4320"/>
        <w:tab w:val="right" w:pos="8640"/>
      </w:tabs>
    </w:pPr>
  </w:style>
  <w:style w:type="character" w:customStyle="1" w:styleId="FooterChar">
    <w:name w:val="Footer Char"/>
    <w:basedOn w:val="DefaultParagraphFont"/>
    <w:link w:val="Footer"/>
    <w:uiPriority w:val="99"/>
    <w:rsid w:val="00010EA7"/>
    <w:rPr>
      <w:rFonts w:eastAsiaTheme="minorEastAsia"/>
      <w:sz w:val="24"/>
      <w:szCs w:val="24"/>
      <w:lang w:val="en-US" w:eastAsia="ja-JP"/>
    </w:rPr>
  </w:style>
  <w:style w:type="character" w:styleId="CommentReference">
    <w:name w:val="annotation reference"/>
    <w:basedOn w:val="DefaultParagraphFont"/>
    <w:uiPriority w:val="99"/>
    <w:semiHidden/>
    <w:unhideWhenUsed/>
    <w:rsid w:val="004D7CB2"/>
    <w:rPr>
      <w:sz w:val="16"/>
      <w:szCs w:val="16"/>
    </w:rPr>
  </w:style>
  <w:style w:type="paragraph" w:styleId="CommentText">
    <w:name w:val="annotation text"/>
    <w:basedOn w:val="Normal"/>
    <w:link w:val="CommentTextChar"/>
    <w:uiPriority w:val="99"/>
    <w:unhideWhenUsed/>
    <w:rsid w:val="004D7CB2"/>
    <w:rPr>
      <w:sz w:val="20"/>
      <w:szCs w:val="20"/>
    </w:rPr>
  </w:style>
  <w:style w:type="character" w:customStyle="1" w:styleId="CommentTextChar">
    <w:name w:val="Comment Text Char"/>
    <w:basedOn w:val="DefaultParagraphFont"/>
    <w:link w:val="CommentText"/>
    <w:uiPriority w:val="99"/>
    <w:rsid w:val="004D7CB2"/>
    <w:rPr>
      <w:sz w:val="20"/>
      <w:szCs w:val="20"/>
    </w:rPr>
  </w:style>
  <w:style w:type="paragraph" w:styleId="CommentSubject">
    <w:name w:val="annotation subject"/>
    <w:basedOn w:val="CommentText"/>
    <w:next w:val="CommentText"/>
    <w:link w:val="CommentSubjectChar"/>
    <w:uiPriority w:val="99"/>
    <w:semiHidden/>
    <w:unhideWhenUsed/>
    <w:rsid w:val="004D7CB2"/>
    <w:rPr>
      <w:b/>
      <w:bCs/>
    </w:rPr>
  </w:style>
  <w:style w:type="character" w:customStyle="1" w:styleId="CommentSubjectChar">
    <w:name w:val="Comment Subject Char"/>
    <w:basedOn w:val="CommentTextChar"/>
    <w:link w:val="CommentSubject"/>
    <w:uiPriority w:val="99"/>
    <w:semiHidden/>
    <w:rsid w:val="004D7CB2"/>
    <w:rPr>
      <w:b/>
      <w:bCs/>
      <w:sz w:val="20"/>
      <w:szCs w:val="20"/>
    </w:rPr>
  </w:style>
  <w:style w:type="paragraph" w:styleId="Revision">
    <w:name w:val="Revision"/>
    <w:hidden/>
    <w:uiPriority w:val="99"/>
    <w:semiHidden/>
    <w:rsid w:val="00274130"/>
    <w:pPr>
      <w:spacing w:after="0" w:line="240" w:lineRule="auto"/>
    </w:pPr>
  </w:style>
  <w:style w:type="paragraph" w:customStyle="1" w:styleId="Default">
    <w:name w:val="Default"/>
    <w:rsid w:val="00BC78D2"/>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rsid w:val="00010EA7"/>
    <w:pPr>
      <w:spacing w:beforeLines="1" w:afterLines="1"/>
    </w:pPr>
    <w:rPr>
      <w:rFonts w:ascii="Times" w:hAnsi="Times" w:cs="Times New Roman"/>
      <w:sz w:val="20"/>
      <w:szCs w:val="20"/>
    </w:rPr>
  </w:style>
  <w:style w:type="paragraph" w:styleId="FootnoteText">
    <w:name w:val="footnote text"/>
    <w:basedOn w:val="Normal"/>
    <w:link w:val="FootnoteTextChar"/>
    <w:uiPriority w:val="99"/>
    <w:unhideWhenUsed/>
    <w:rsid w:val="00010EA7"/>
    <w:rPr>
      <w:rFonts w:eastAsiaTheme="minorHAnsi"/>
      <w:sz w:val="20"/>
      <w:szCs w:val="20"/>
      <w:lang w:eastAsia="en-US"/>
    </w:rPr>
  </w:style>
  <w:style w:type="character" w:customStyle="1" w:styleId="FootnoteTextChar">
    <w:name w:val="Footnote Text Char"/>
    <w:basedOn w:val="DefaultParagraphFont"/>
    <w:link w:val="FootnoteText"/>
    <w:uiPriority w:val="99"/>
    <w:rsid w:val="00010EA7"/>
    <w:rPr>
      <w:sz w:val="20"/>
      <w:szCs w:val="20"/>
    </w:rPr>
  </w:style>
  <w:style w:type="character" w:styleId="FootnoteReference">
    <w:name w:val="footnote reference"/>
    <w:basedOn w:val="DefaultParagraphFont"/>
    <w:uiPriority w:val="99"/>
    <w:unhideWhenUsed/>
    <w:rsid w:val="00010EA7"/>
    <w:rPr>
      <w:vertAlign w:val="superscript"/>
    </w:rPr>
  </w:style>
  <w:style w:type="character" w:styleId="Strong">
    <w:name w:val="Strong"/>
    <w:basedOn w:val="DefaultParagraphFont"/>
    <w:uiPriority w:val="22"/>
    <w:qFormat/>
    <w:rsid w:val="00603D4B"/>
    <w:rPr>
      <w:b/>
      <w:bCs/>
    </w:rPr>
  </w:style>
  <w:style w:type="table" w:styleId="TableGrid">
    <w:name w:val="Table Grid"/>
    <w:basedOn w:val="TableNormal"/>
    <w:rsid w:val="00010E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10EA7"/>
    <w:pPr>
      <w:spacing w:after="173" w:line="300" w:lineRule="exact"/>
      <w:ind w:left="720"/>
    </w:pPr>
    <w:rPr>
      <w:rFonts w:ascii="Calibri" w:hAnsi="Calibri"/>
      <w:color w:val="4D4D4F"/>
    </w:rPr>
  </w:style>
  <w:style w:type="character" w:customStyle="1" w:styleId="BodyTextChar">
    <w:name w:val="Body Text Char"/>
    <w:basedOn w:val="DefaultParagraphFont"/>
    <w:link w:val="BodyText"/>
    <w:rsid w:val="00010EA7"/>
    <w:rPr>
      <w:rFonts w:ascii="Calibri" w:eastAsiaTheme="minorEastAsia" w:hAnsi="Calibri"/>
      <w:color w:val="4D4D4F"/>
      <w:sz w:val="24"/>
      <w:szCs w:val="24"/>
      <w:lang w:val="en-US" w:eastAsia="ja-JP"/>
    </w:rPr>
  </w:style>
  <w:style w:type="character" w:customStyle="1" w:styleId="Heading1Char">
    <w:name w:val="Heading 1 Char"/>
    <w:basedOn w:val="DefaultParagraphFont"/>
    <w:link w:val="Heading1"/>
    <w:rsid w:val="00D21808"/>
    <w:rPr>
      <w:rFonts w:ascii="Calibri" w:eastAsiaTheme="majorEastAsia" w:hAnsi="Calibri" w:cstheme="majorBidi"/>
      <w:b/>
      <w:bCs/>
      <w:color w:val="C4262E"/>
      <w:sz w:val="48"/>
      <w:szCs w:val="32"/>
      <w:lang w:val="en-US" w:eastAsia="ja-JP"/>
    </w:rPr>
  </w:style>
  <w:style w:type="character" w:customStyle="1" w:styleId="Heading2Char">
    <w:name w:val="Heading 2 Char"/>
    <w:basedOn w:val="DefaultParagraphFont"/>
    <w:link w:val="Heading2"/>
    <w:rsid w:val="00D21808"/>
    <w:rPr>
      <w:rFonts w:ascii="Calibri" w:eastAsiaTheme="majorEastAsia" w:hAnsi="Calibri" w:cstheme="majorBidi"/>
      <w:b/>
      <w:bCs/>
      <w:color w:val="0075B0"/>
      <w:sz w:val="32"/>
      <w:szCs w:val="26"/>
      <w:lang w:val="en-US" w:eastAsia="ja-JP"/>
    </w:rPr>
  </w:style>
  <w:style w:type="character" w:customStyle="1" w:styleId="Heading3Char">
    <w:name w:val="Heading 3 Char"/>
    <w:basedOn w:val="DefaultParagraphFont"/>
    <w:link w:val="Heading3"/>
    <w:rsid w:val="00010EA7"/>
    <w:rPr>
      <w:rFonts w:asciiTheme="majorHAnsi" w:eastAsiaTheme="majorEastAsia" w:hAnsiTheme="majorHAnsi" w:cstheme="majorBidi"/>
      <w:b/>
      <w:bCs/>
      <w:color w:val="4D4D4F"/>
      <w:sz w:val="24"/>
      <w:szCs w:val="24"/>
      <w:lang w:val="en-US" w:eastAsia="ja-JP"/>
    </w:rPr>
  </w:style>
  <w:style w:type="character" w:customStyle="1" w:styleId="Heading5Char">
    <w:name w:val="Heading 5 Char"/>
    <w:basedOn w:val="DefaultParagraphFont"/>
    <w:link w:val="Heading5"/>
    <w:rsid w:val="00010EA7"/>
    <w:rPr>
      <w:rFonts w:asciiTheme="majorHAnsi" w:eastAsiaTheme="majorEastAsia" w:hAnsiTheme="majorHAnsi" w:cstheme="majorBidi"/>
      <w:color w:val="2F5496" w:themeColor="accent1" w:themeShade="BF"/>
      <w:sz w:val="24"/>
      <w:szCs w:val="24"/>
      <w:lang w:val="en-US" w:eastAsia="ja-JP"/>
    </w:rPr>
  </w:style>
  <w:style w:type="character" w:customStyle="1" w:styleId="Heading6Char">
    <w:name w:val="Heading 6 Char"/>
    <w:basedOn w:val="DefaultParagraphFont"/>
    <w:link w:val="Heading6"/>
    <w:rsid w:val="00010EA7"/>
    <w:rPr>
      <w:rFonts w:asciiTheme="majorHAnsi" w:eastAsiaTheme="majorEastAsia" w:hAnsiTheme="majorHAnsi" w:cstheme="majorBidi"/>
      <w:color w:val="1F3763" w:themeColor="accent1" w:themeShade="7F"/>
      <w:sz w:val="24"/>
      <w:szCs w:val="24"/>
      <w:lang w:val="en-US" w:eastAsia="ja-JP"/>
    </w:rPr>
  </w:style>
  <w:style w:type="paragraph" w:styleId="BlockText">
    <w:name w:val="Block Text"/>
    <w:basedOn w:val="Normal"/>
    <w:rsid w:val="00010EA7"/>
    <w:pPr>
      <w:ind w:left="113" w:right="113"/>
    </w:pPr>
    <w:rPr>
      <w:rFonts w:ascii="Arial" w:eastAsia="Times New Roman" w:hAnsi="Arial" w:cs="Arial"/>
      <w:sz w:val="22"/>
      <w:lang w:eastAsia="en-US"/>
    </w:rPr>
  </w:style>
  <w:style w:type="character" w:styleId="FollowedHyperlink">
    <w:name w:val="FollowedHyperlink"/>
    <w:basedOn w:val="DefaultParagraphFont"/>
    <w:uiPriority w:val="99"/>
    <w:semiHidden/>
    <w:unhideWhenUsed/>
    <w:rsid w:val="004E585F"/>
    <w:rPr>
      <w:color w:val="954F72" w:themeColor="followedHyperlink"/>
      <w:u w:val="single"/>
    </w:rPr>
  </w:style>
  <w:style w:type="paragraph" w:styleId="BalloonText">
    <w:name w:val="Balloon Text"/>
    <w:basedOn w:val="Normal"/>
    <w:link w:val="BalloonTextChar"/>
    <w:rsid w:val="00010EA7"/>
    <w:rPr>
      <w:rFonts w:ascii="Lucida Grande" w:hAnsi="Lucida Grande" w:cs="Lucida Grande"/>
      <w:sz w:val="18"/>
      <w:szCs w:val="18"/>
    </w:rPr>
  </w:style>
  <w:style w:type="character" w:customStyle="1" w:styleId="BalloonTextChar">
    <w:name w:val="Balloon Text Char"/>
    <w:basedOn w:val="DefaultParagraphFont"/>
    <w:link w:val="BalloonText"/>
    <w:rsid w:val="00010EA7"/>
    <w:rPr>
      <w:rFonts w:ascii="Lucida Grande" w:eastAsiaTheme="minorEastAsia" w:hAnsi="Lucida Grande" w:cs="Lucida Grande"/>
      <w:sz w:val="18"/>
      <w:szCs w:val="18"/>
      <w:lang w:val="en-US" w:eastAsia="ja-JP"/>
    </w:rPr>
  </w:style>
  <w:style w:type="paragraph" w:styleId="NoSpacing">
    <w:name w:val="No Spacing"/>
    <w:link w:val="NoSpacingChar"/>
    <w:qFormat/>
    <w:rsid w:val="00010EA7"/>
    <w:pPr>
      <w:spacing w:after="0" w:line="240" w:lineRule="auto"/>
    </w:pPr>
    <w:rPr>
      <w:rFonts w:ascii="PMingLiU" w:eastAsiaTheme="minorEastAsia" w:hAnsi="PMingLiU"/>
      <w:lang w:val="en-US" w:eastAsia="ja-JP"/>
    </w:rPr>
  </w:style>
  <w:style w:type="character" w:customStyle="1" w:styleId="NoSpacingChar">
    <w:name w:val="No Spacing Char"/>
    <w:basedOn w:val="DefaultParagraphFont"/>
    <w:link w:val="NoSpacing"/>
    <w:rsid w:val="00010EA7"/>
    <w:rPr>
      <w:rFonts w:ascii="PMingLiU" w:eastAsiaTheme="minorEastAsia" w:hAnsi="PMingLiU"/>
      <w:lang w:val="en-US" w:eastAsia="ja-JP"/>
    </w:rPr>
  </w:style>
  <w:style w:type="character" w:styleId="PageNumber">
    <w:name w:val="page number"/>
    <w:basedOn w:val="DefaultParagraphFont"/>
    <w:rsid w:val="00010EA7"/>
  </w:style>
  <w:style w:type="paragraph" w:customStyle="1" w:styleId="SpecialCallOut">
    <w:name w:val="Special Call Out"/>
    <w:basedOn w:val="BodyText"/>
    <w:qFormat/>
    <w:rsid w:val="00010EA7"/>
    <w:pPr>
      <w:ind w:left="1530" w:right="720"/>
    </w:pPr>
  </w:style>
  <w:style w:type="paragraph" w:styleId="TOC1">
    <w:name w:val="toc 1"/>
    <w:basedOn w:val="Normal"/>
    <w:next w:val="Normal"/>
    <w:autoRedefine/>
    <w:uiPriority w:val="39"/>
    <w:unhideWhenUsed/>
    <w:rsid w:val="00C664D8"/>
    <w:pPr>
      <w:numPr>
        <w:numId w:val="2"/>
      </w:numPr>
      <w:tabs>
        <w:tab w:val="right" w:leader="dot" w:pos="11430"/>
      </w:tabs>
      <w:spacing w:after="100"/>
      <w:jc w:val="both"/>
    </w:pPr>
  </w:style>
  <w:style w:type="paragraph" w:styleId="TOC2">
    <w:name w:val="toc 2"/>
    <w:basedOn w:val="Normal"/>
    <w:next w:val="Normal"/>
    <w:autoRedefine/>
    <w:uiPriority w:val="39"/>
    <w:unhideWhenUsed/>
    <w:rsid w:val="00300F78"/>
    <w:pPr>
      <w:tabs>
        <w:tab w:val="right" w:leader="dot" w:pos="11430"/>
      </w:tabs>
      <w:spacing w:after="100"/>
      <w:ind w:left="240"/>
    </w:pPr>
  </w:style>
  <w:style w:type="paragraph" w:styleId="TOC3">
    <w:name w:val="toc 3"/>
    <w:basedOn w:val="Normal"/>
    <w:next w:val="Normal"/>
    <w:autoRedefine/>
    <w:uiPriority w:val="39"/>
    <w:unhideWhenUsed/>
    <w:rsid w:val="00010EA7"/>
    <w:pPr>
      <w:spacing w:after="100"/>
      <w:ind w:left="480"/>
    </w:pPr>
  </w:style>
  <w:style w:type="paragraph" w:styleId="TOCHeading">
    <w:name w:val="TOC Heading"/>
    <w:basedOn w:val="Heading1"/>
    <w:next w:val="Normal"/>
    <w:uiPriority w:val="39"/>
    <w:unhideWhenUsed/>
    <w:qFormat/>
    <w:rsid w:val="00010EA7"/>
    <w:pPr>
      <w:spacing w:after="0" w:line="259" w:lineRule="auto"/>
      <w:ind w:left="0"/>
      <w:outlineLvl w:val="9"/>
    </w:pPr>
    <w:rPr>
      <w:b w:val="0"/>
      <w:bCs w:val="0"/>
      <w:color w:val="2F5496" w:themeColor="accent1" w:themeShade="BF"/>
      <w:sz w:val="32"/>
      <w:lang w:eastAsia="en-US"/>
    </w:rPr>
  </w:style>
  <w:style w:type="paragraph" w:customStyle="1" w:styleId="xmsonormal">
    <w:name w:val="x_msonormal"/>
    <w:basedOn w:val="Normal"/>
    <w:rsid w:val="002A13B4"/>
    <w:rPr>
      <w:rFonts w:ascii="Calibri" w:eastAsiaTheme="minorHAnsi" w:hAnsi="Calibri" w:cs="Calibri"/>
      <w:sz w:val="22"/>
      <w:szCs w:val="22"/>
      <w:lang w:eastAsia="en-CA"/>
    </w:rPr>
  </w:style>
  <w:style w:type="paragraph" w:customStyle="1" w:styleId="GCEarial">
    <w:name w:val="GCE arial"/>
    <w:rsid w:val="00F27E5D"/>
    <w:pPr>
      <w:suppressAutoHyphens/>
      <w:spacing w:after="0" w:line="300" w:lineRule="auto"/>
    </w:pPr>
    <w:rPr>
      <w:rFonts w:ascii="Arial" w:eastAsia="Times New Roman" w:hAnsi="Arial" w:cs="Times-Italic"/>
      <w:color w:val="000000"/>
      <w:sz w:val="20"/>
      <w:szCs w:val="24"/>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492098">
      <w:bodyDiv w:val="1"/>
      <w:marLeft w:val="0"/>
      <w:marRight w:val="0"/>
      <w:marTop w:val="0"/>
      <w:marBottom w:val="0"/>
      <w:divBdr>
        <w:top w:val="none" w:sz="0" w:space="0" w:color="auto"/>
        <w:left w:val="none" w:sz="0" w:space="0" w:color="auto"/>
        <w:bottom w:val="none" w:sz="0" w:space="0" w:color="auto"/>
        <w:right w:val="none" w:sz="0" w:space="0" w:color="auto"/>
      </w:divBdr>
    </w:div>
    <w:div w:id="155077095">
      <w:bodyDiv w:val="1"/>
      <w:marLeft w:val="0"/>
      <w:marRight w:val="0"/>
      <w:marTop w:val="0"/>
      <w:marBottom w:val="0"/>
      <w:divBdr>
        <w:top w:val="none" w:sz="0" w:space="0" w:color="auto"/>
        <w:left w:val="none" w:sz="0" w:space="0" w:color="auto"/>
        <w:bottom w:val="none" w:sz="0" w:space="0" w:color="auto"/>
        <w:right w:val="none" w:sz="0" w:space="0" w:color="auto"/>
      </w:divBdr>
    </w:div>
    <w:div w:id="246154900">
      <w:bodyDiv w:val="1"/>
      <w:marLeft w:val="0"/>
      <w:marRight w:val="0"/>
      <w:marTop w:val="0"/>
      <w:marBottom w:val="0"/>
      <w:divBdr>
        <w:top w:val="none" w:sz="0" w:space="0" w:color="auto"/>
        <w:left w:val="none" w:sz="0" w:space="0" w:color="auto"/>
        <w:bottom w:val="none" w:sz="0" w:space="0" w:color="auto"/>
        <w:right w:val="none" w:sz="0" w:space="0" w:color="auto"/>
      </w:divBdr>
    </w:div>
    <w:div w:id="845561518">
      <w:bodyDiv w:val="1"/>
      <w:marLeft w:val="0"/>
      <w:marRight w:val="0"/>
      <w:marTop w:val="0"/>
      <w:marBottom w:val="0"/>
      <w:divBdr>
        <w:top w:val="none" w:sz="0" w:space="0" w:color="auto"/>
        <w:left w:val="none" w:sz="0" w:space="0" w:color="auto"/>
        <w:bottom w:val="none" w:sz="0" w:space="0" w:color="auto"/>
        <w:right w:val="none" w:sz="0" w:space="0" w:color="auto"/>
      </w:divBdr>
    </w:div>
    <w:div w:id="979264312">
      <w:bodyDiv w:val="1"/>
      <w:marLeft w:val="0"/>
      <w:marRight w:val="0"/>
      <w:marTop w:val="0"/>
      <w:marBottom w:val="0"/>
      <w:divBdr>
        <w:top w:val="none" w:sz="0" w:space="0" w:color="auto"/>
        <w:left w:val="none" w:sz="0" w:space="0" w:color="auto"/>
        <w:bottom w:val="none" w:sz="0" w:space="0" w:color="auto"/>
        <w:right w:val="none" w:sz="0" w:space="0" w:color="auto"/>
      </w:divBdr>
      <w:divsChild>
        <w:div w:id="794057152">
          <w:marLeft w:val="0"/>
          <w:marRight w:val="0"/>
          <w:marTop w:val="0"/>
          <w:marBottom w:val="0"/>
          <w:divBdr>
            <w:top w:val="none" w:sz="0" w:space="0" w:color="auto"/>
            <w:left w:val="none" w:sz="0" w:space="0" w:color="auto"/>
            <w:bottom w:val="none" w:sz="0" w:space="0" w:color="auto"/>
            <w:right w:val="none" w:sz="0" w:space="0" w:color="auto"/>
          </w:divBdr>
          <w:divsChild>
            <w:div w:id="2131195907">
              <w:marLeft w:val="0"/>
              <w:marRight w:val="0"/>
              <w:marTop w:val="0"/>
              <w:marBottom w:val="0"/>
              <w:divBdr>
                <w:top w:val="none" w:sz="0" w:space="0" w:color="auto"/>
                <w:left w:val="none" w:sz="0" w:space="0" w:color="auto"/>
                <w:bottom w:val="none" w:sz="0" w:space="0" w:color="auto"/>
                <w:right w:val="none" w:sz="0" w:space="0" w:color="auto"/>
              </w:divBdr>
              <w:divsChild>
                <w:div w:id="136324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223383">
      <w:bodyDiv w:val="1"/>
      <w:marLeft w:val="0"/>
      <w:marRight w:val="0"/>
      <w:marTop w:val="0"/>
      <w:marBottom w:val="0"/>
      <w:divBdr>
        <w:top w:val="none" w:sz="0" w:space="0" w:color="auto"/>
        <w:left w:val="none" w:sz="0" w:space="0" w:color="auto"/>
        <w:bottom w:val="none" w:sz="0" w:space="0" w:color="auto"/>
        <w:right w:val="none" w:sz="0" w:space="0" w:color="auto"/>
      </w:divBdr>
    </w:div>
    <w:div w:id="1691105030">
      <w:bodyDiv w:val="1"/>
      <w:marLeft w:val="0"/>
      <w:marRight w:val="0"/>
      <w:marTop w:val="0"/>
      <w:marBottom w:val="0"/>
      <w:divBdr>
        <w:top w:val="none" w:sz="0" w:space="0" w:color="auto"/>
        <w:left w:val="none" w:sz="0" w:space="0" w:color="auto"/>
        <w:bottom w:val="none" w:sz="0" w:space="0" w:color="auto"/>
        <w:right w:val="none" w:sz="0" w:space="0" w:color="auto"/>
      </w:divBdr>
    </w:div>
    <w:div w:id="1752434378">
      <w:bodyDiv w:val="1"/>
      <w:marLeft w:val="0"/>
      <w:marRight w:val="0"/>
      <w:marTop w:val="0"/>
      <w:marBottom w:val="0"/>
      <w:divBdr>
        <w:top w:val="none" w:sz="0" w:space="0" w:color="auto"/>
        <w:left w:val="none" w:sz="0" w:space="0" w:color="auto"/>
        <w:bottom w:val="none" w:sz="0" w:space="0" w:color="auto"/>
        <w:right w:val="none" w:sz="0" w:space="0" w:color="auto"/>
      </w:divBdr>
    </w:div>
    <w:div w:id="210738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oodp.ca/product/board-committee-terms-of-reference-template/" TargetMode="External"/><Relationship Id="rId18" Type="http://schemas.openxmlformats.org/officeDocument/2006/relationships/hyperlink" Target="https://oodp.ca/product/board-annual-plan/" TargetMode="External"/><Relationship Id="rId3" Type="http://schemas.openxmlformats.org/officeDocument/2006/relationships/styles" Target="styles.xml"/><Relationship Id="rId21" Type="http://schemas.openxmlformats.org/officeDocument/2006/relationships/hyperlink" Target="https://oodp.ca/media/OODP-Board-Self-Assessment-Tool-April-2018-1.pdf" TargetMode="External"/><Relationship Id="rId7" Type="http://schemas.openxmlformats.org/officeDocument/2006/relationships/endnotes" Target="endnotes.xml"/><Relationship Id="rId12" Type="http://schemas.openxmlformats.org/officeDocument/2006/relationships/hyperlink" Target="https://oodp.ca/product/board-governance-policy-sample-board-roles-and-responsibilities/" TargetMode="External"/><Relationship Id="rId17" Type="http://schemas.openxmlformats.org/officeDocument/2006/relationships/hyperlink" Target="https://oodp.ca/product/ed-board-report-guide/" TargetMode="External"/><Relationship Id="rId2" Type="http://schemas.openxmlformats.org/officeDocument/2006/relationships/numbering" Target="numbering.xml"/><Relationship Id="rId16" Type="http://schemas.openxmlformats.org/officeDocument/2006/relationships/hyperlink" Target="https://www.ontario.ca/files/2023-12/moh-oacha-hiv-action-plan-en-2023-12-01.pdf" TargetMode="External"/><Relationship Id="rId20" Type="http://schemas.openxmlformats.org/officeDocument/2006/relationships/hyperlink" Target="https://oodp.ca/media/OODP-Board-Self-Assessment-Tool-April-2018-1.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odp.ca/product/board-governance-policy-sample-board-roles-and-responsibilitie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hivresourcesontario.ca/" TargetMode="External"/><Relationship Id="rId23" Type="http://schemas.openxmlformats.org/officeDocument/2006/relationships/fontTable" Target="fontTable.xml"/><Relationship Id="rId10" Type="http://schemas.openxmlformats.org/officeDocument/2006/relationships/hyperlink" Target="https://oodp.ca/" TargetMode="External"/><Relationship Id="rId19" Type="http://schemas.openxmlformats.org/officeDocument/2006/relationships/hyperlink" Target="https://oodp.ca/media/OODP-Board-Self-Assessment-Tool-April-2018-1.pdf"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oodp.ca/media/woocommerce_uploads/Board-Code-of-Conduct-Template-April-2026_formatted_V3_fillable.pdf" TargetMode="External"/><Relationship Id="rId22" Type="http://schemas.openxmlformats.org/officeDocument/2006/relationships/hyperlink" Target="https://oodp.ca/media/OODP-Board-Self-Assessment-Tool-April-2018-1.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AF2983-8315-40AF-8A8F-C2618B67E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1128</Words>
  <Characters>6436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Dionne A. Falconer</dc:creator>
  <cp:keywords/>
  <dc:description/>
  <cp:lastModifiedBy>Radha Nayar</cp:lastModifiedBy>
  <cp:revision>5</cp:revision>
  <cp:lastPrinted>2026-05-26T16:58:00Z</cp:lastPrinted>
  <dcterms:created xsi:type="dcterms:W3CDTF">2026-05-26T16:58:00Z</dcterms:created>
  <dcterms:modified xsi:type="dcterms:W3CDTF">2026-05-26T17:15:00Z</dcterms:modified>
</cp:coreProperties>
</file>